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ind w:left="7920" w:firstLine="0"/>
        <w:jc w:val="right"/>
      </w:pPr>
      <w:r>
        <w:rPr>
          <w:rtl w:val="0"/>
        </w:rPr>
        <w:t xml:space="preserve">Approved:           /          / </w:t>
      </w:r>
    </w:p>
    <w:p>
      <w:pPr>
        <w:pStyle w:val="Body A"/>
        <w:jc w:val="right"/>
        <w:rPr>
          <w:sz w:val="40"/>
          <w:szCs w:val="40"/>
        </w:rPr>
      </w:pPr>
    </w:p>
    <w:p>
      <w:pPr>
        <w:pStyle w:val="Body A"/>
        <w:jc w:val="center"/>
        <w:rPr>
          <w:sz w:val="40"/>
          <w:szCs w:val="40"/>
        </w:rPr>
      </w:pPr>
      <w:r>
        <w:rPr>
          <w:sz w:val="40"/>
          <w:szCs w:val="40"/>
          <w:rtl w:val="0"/>
          <w:lang w:val="en-US"/>
        </w:rPr>
        <w:t>TOWN OF WINCHENDON</w:t>
      </w:r>
    </w:p>
    <w:p>
      <w:pPr>
        <w:pStyle w:val="Body A"/>
      </w:pPr>
    </w:p>
    <w:p>
      <w:pPr>
        <w:pStyle w:val="Body A"/>
        <w:rPr>
          <w:rFonts w:ascii="Times New Roman" w:cs="Times New Roman" w:hAnsi="Times New Roman" w:eastAsia="Times New Roman"/>
          <w:sz w:val="20"/>
          <w:szCs w:val="20"/>
        </w:rPr>
      </w:pPr>
      <w:r>
        <w:rPr>
          <w:sz w:val="28"/>
          <w:szCs w:val="28"/>
          <w:rtl w:val="0"/>
          <w:lang w:val="fr-FR"/>
        </w:rPr>
        <w:t>Conservation Commission</w:t>
      </w:r>
      <w:r>
        <w:rPr>
          <w:rtl w:val="0"/>
        </w:rPr>
        <w:tab/>
        <w:t xml:space="preserve"> </w:t>
        <w:tab/>
        <w:t xml:space="preserve">  </w:t>
      </w:r>
      <w:r>
        <w:rPr>
          <w:rFonts w:ascii="Times New Roman" w:cs="Times New Roman" w:hAnsi="Times New Roman" w:eastAsia="Times New Roman"/>
          <w:sz w:val="20"/>
          <w:szCs w:val="20"/>
        </w:rPr>
        <w:drawing xmlns:a="http://schemas.openxmlformats.org/drawingml/2006/main">
          <wp:inline distT="0" distB="0" distL="0" distR="0">
            <wp:extent cx="1028700" cy="1028700"/>
            <wp:effectExtent l="0" t="0" r="0" b="0"/>
            <wp:docPr id="1073741825" name="officeArt object" descr="mage result for town of winchendon seal"/>
            <wp:cNvGraphicFramePr/>
            <a:graphic xmlns:a="http://schemas.openxmlformats.org/drawingml/2006/main">
              <a:graphicData uri="http://schemas.openxmlformats.org/drawingml/2006/picture">
                <pic:pic xmlns:pic="http://schemas.openxmlformats.org/drawingml/2006/picture">
                  <pic:nvPicPr>
                    <pic:cNvPr id="1073741825" name="mage result for town of winchendon seal" descr="mage result for town of winchendon seal"/>
                    <pic:cNvPicPr>
                      <a:picLocks noChangeAspect="1"/>
                    </pic:cNvPicPr>
                  </pic:nvPicPr>
                  <pic:blipFill>
                    <a:blip r:embed="rId4">
                      <a:extLst/>
                    </a:blip>
                    <a:stretch>
                      <a:fillRect/>
                    </a:stretch>
                  </pic:blipFill>
                  <pic:spPr>
                    <a:xfrm>
                      <a:off x="0" y="0"/>
                      <a:ext cx="1028700" cy="1028700"/>
                    </a:xfrm>
                    <a:prstGeom prst="rect">
                      <a:avLst/>
                    </a:prstGeom>
                    <a:ln w="12700" cap="flat">
                      <a:noFill/>
                      <a:miter lim="400000"/>
                    </a:ln>
                    <a:effectLst/>
                  </pic:spPr>
                </pic:pic>
              </a:graphicData>
            </a:graphic>
          </wp:inline>
        </w:drawing>
      </w:r>
      <w:r>
        <w:rPr>
          <w:rFonts w:ascii="Times New Roman" w:cs="Times New Roman" w:hAnsi="Times New Roman" w:eastAsia="Times New Roman"/>
          <w:sz w:val="20"/>
          <w:szCs w:val="20"/>
        </w:rPr>
        <w:tab/>
        <w:tab/>
        <w:tab/>
      </w:r>
      <w:r>
        <w:rPr>
          <w:rtl w:val="0"/>
          <w:lang w:val="it-IT"/>
        </w:rPr>
        <w:t>Telephone (978)-297-5402</w:t>
      </w:r>
    </w:p>
    <w:p>
      <w:pPr>
        <w:pStyle w:val="Body A"/>
        <w:jc w:val="center"/>
        <w:rPr>
          <w:b w:val="1"/>
          <w:bCs w:val="1"/>
        </w:rPr>
      </w:pPr>
      <w:r>
        <w:rPr>
          <w:b w:val="1"/>
          <w:bCs w:val="1"/>
          <w:rtl w:val="0"/>
          <w:lang w:val="en-US"/>
        </w:rPr>
        <w:t>Regular Meeting/Public Hearing</w:t>
      </w:r>
    </w:p>
    <w:p>
      <w:pPr>
        <w:pStyle w:val="Body A"/>
        <w:jc w:val="center"/>
      </w:pPr>
      <w:r>
        <w:rPr>
          <w:rtl w:val="0"/>
          <w:lang w:val="en-US"/>
        </w:rPr>
        <w:t>October 13th</w:t>
      </w:r>
      <w:r>
        <w:rPr>
          <w:rtl w:val="0"/>
          <w:lang w:val="en-US"/>
        </w:rPr>
        <w:t>, 2022</w:t>
      </w:r>
    </w:p>
    <w:p>
      <w:pPr>
        <w:pStyle w:val="Body A"/>
        <w:jc w:val="center"/>
      </w:pPr>
      <w:r>
        <w:rPr>
          <w:rtl w:val="0"/>
          <w:lang w:val="en-US"/>
        </w:rPr>
        <w:t>Town Hall 2</w:t>
      </w:r>
      <w:r>
        <w:rPr>
          <w:vertAlign w:val="superscript"/>
          <w:rtl w:val="0"/>
        </w:rPr>
        <w:t>nd</w:t>
      </w:r>
      <w:r>
        <w:rPr>
          <w:rtl w:val="0"/>
          <w:lang w:val="nl-NL"/>
        </w:rPr>
        <w:t xml:space="preserve"> Floor Auditorium</w:t>
      </w:r>
    </w:p>
    <w:p>
      <w:pPr>
        <w:pStyle w:val="Body A"/>
        <w:jc w:val="center"/>
      </w:pPr>
      <w:r>
        <w:rPr>
          <w:rtl w:val="0"/>
          <w:lang w:val="en-US"/>
        </w:rPr>
        <w:t>109 Front Street, Winchendon, MA 01475</w:t>
      </w:r>
    </w:p>
    <w:p>
      <w:pPr>
        <w:pStyle w:val="Body A"/>
        <w:jc w:val="center"/>
      </w:pPr>
    </w:p>
    <w:p>
      <w:pPr>
        <w:pStyle w:val="Body A"/>
      </w:pPr>
      <w:r>
        <w:rPr>
          <w:b w:val="1"/>
          <w:bCs w:val="1"/>
          <w:rtl w:val="0"/>
          <w:lang w:val="en-US"/>
        </w:rPr>
        <w:t>PRESENT:</w:t>
      </w:r>
      <w:r>
        <w:rPr>
          <w:rtl w:val="0"/>
          <w:lang w:val="en-US"/>
        </w:rPr>
        <w:t xml:space="preserve">    </w:t>
        <w:tab/>
        <w:t>Kyle Bradley, Lionel Cloutier, Glenn LaRochelle, David Whitaker</w:t>
      </w:r>
    </w:p>
    <w:p>
      <w:pPr>
        <w:pStyle w:val="Body A"/>
      </w:pPr>
      <w:r>
        <w:rPr>
          <w:rtl w:val="0"/>
          <w:lang w:val="en-US"/>
        </w:rPr>
        <w:tab/>
        <w:tab/>
        <w:t>Matt Marro- Conservation Agent</w:t>
      </w:r>
    </w:p>
    <w:p>
      <w:pPr>
        <w:pStyle w:val="Body A"/>
      </w:pPr>
    </w:p>
    <w:p>
      <w:pPr>
        <w:pStyle w:val="Body A"/>
      </w:pPr>
      <w:r>
        <w:rPr>
          <w:b w:val="1"/>
          <w:bCs w:val="1"/>
          <w:rtl w:val="0"/>
          <w:lang w:val="en-US"/>
        </w:rPr>
        <w:t>ABSENT:</w:t>
        <w:tab/>
      </w:r>
      <w:r>
        <w:rPr>
          <w:rtl w:val="0"/>
          <w:lang w:val="en-US"/>
        </w:rPr>
        <w:t>Melissa Blanchard</w:t>
      </w:r>
    </w:p>
    <w:p>
      <w:pPr>
        <w:pStyle w:val="Body A"/>
      </w:pPr>
    </w:p>
    <w:p>
      <w:pPr>
        <w:pStyle w:val="Body A"/>
        <w:ind w:left="900" w:hanging="900"/>
        <w:rPr>
          <w:lang w:val="en-US"/>
        </w:rPr>
      </w:pPr>
      <w:r>
        <w:rPr>
          <w:b w:val="1"/>
          <w:bCs w:val="1"/>
          <w:rtl w:val="0"/>
        </w:rPr>
        <w:t>MATERIALS:</w:t>
      </w:r>
      <w:r>
        <w:rPr>
          <w:rtl w:val="0"/>
          <w:lang w:val="en-US"/>
        </w:rPr>
        <w:t xml:space="preserve"> </w:t>
        <w:tab/>
        <w:t xml:space="preserve">Agenda &amp; Notice of Meeting: </w:t>
      </w:r>
      <w:r>
        <w:rPr>
          <w:rtl w:val="0"/>
          <w:lang w:val="en-US"/>
        </w:rPr>
        <w:t>October 13th</w:t>
      </w:r>
      <w:r>
        <w:rPr>
          <w:rtl w:val="0"/>
          <w:lang w:val="en-US"/>
        </w:rPr>
        <w:t>, 2022</w:t>
      </w:r>
    </w:p>
    <w:p>
      <w:pPr>
        <w:pStyle w:val="Body A"/>
        <w:ind w:left="900" w:hanging="900"/>
      </w:pPr>
      <w:r>
        <w:rPr>
          <w:rtl w:val="0"/>
          <w:lang w:val="en-US"/>
        </w:rPr>
        <w:tab/>
        <w:tab/>
        <w:t>Minutes: 3/10, 4/14, 5/12, 7/14, 8/11, 9/8/22</w:t>
      </w:r>
    </w:p>
    <w:p>
      <w:pPr>
        <w:pStyle w:val="Body A"/>
        <w:ind w:left="900" w:hanging="900"/>
      </w:pPr>
    </w:p>
    <w:p>
      <w:pPr>
        <w:pStyle w:val="Body A A"/>
        <w:rPr>
          <w:rFonts w:ascii="Cambria" w:cs="Cambria" w:hAnsi="Cambria" w:eastAsia="Cambria"/>
        </w:rPr>
      </w:pPr>
      <w:r>
        <w:rPr>
          <w:rFonts w:ascii="Cambria" w:hAnsi="Cambria"/>
          <w:b w:val="1"/>
          <w:bCs w:val="1"/>
          <w:rtl w:val="0"/>
          <w:lang w:val="en-US"/>
        </w:rPr>
        <w:t xml:space="preserve">CALL TO ORDER: </w:t>
      </w:r>
      <w:r>
        <w:rPr>
          <w:rFonts w:ascii="Cambria" w:hAnsi="Cambria"/>
          <w:rtl w:val="0"/>
          <w:lang w:val="en-US"/>
        </w:rPr>
        <w:t>K. Bradley called the meeting to order at 6:00PM</w:t>
      </w:r>
    </w:p>
    <w:p>
      <w:pPr>
        <w:pStyle w:val="Body A A"/>
        <w:rPr>
          <w:rFonts w:ascii="Cambria" w:cs="Cambria" w:hAnsi="Cambria" w:eastAsia="Cambria"/>
          <w:b w:val="1"/>
          <w:bCs w:val="1"/>
        </w:rPr>
      </w:pPr>
    </w:p>
    <w:p>
      <w:pPr>
        <w:pStyle w:val="Body A A"/>
        <w:rPr>
          <w:rFonts w:ascii="Cambria" w:cs="Cambria" w:hAnsi="Cambria" w:eastAsia="Cambria"/>
          <w:b w:val="1"/>
          <w:bCs w:val="1"/>
        </w:rPr>
      </w:pPr>
      <w:r>
        <w:rPr>
          <w:rFonts w:ascii="Cambria" w:hAnsi="Cambria"/>
          <w:b w:val="1"/>
          <w:bCs w:val="1"/>
          <w:rtl w:val="0"/>
          <w:lang w:val="en-US"/>
        </w:rPr>
        <w:t>HEARINGS:</w:t>
      </w:r>
    </w:p>
    <w:p>
      <w:pPr>
        <w:pStyle w:val="Body A"/>
        <w:rPr>
          <w:b w:val="1"/>
          <w:bCs w:val="1"/>
        </w:rPr>
      </w:pPr>
      <w:r>
        <w:rPr>
          <w:b w:val="1"/>
          <w:bCs w:val="1"/>
          <w:rtl w:val="0"/>
          <w:lang w:val="en-US"/>
        </w:rPr>
        <w:t>6:10PM</w:t>
        <w:tab/>
        <w:t>Request for Determination of Applicability (RDA)</w:t>
        <w:tab/>
        <w:tab/>
        <w:tab/>
        <w:tab/>
        <w:tab/>
      </w:r>
    </w:p>
    <w:p>
      <w:pPr>
        <w:pStyle w:val="Body A"/>
        <w:rPr>
          <w:b w:val="1"/>
          <w:bCs w:val="1"/>
        </w:rPr>
      </w:pPr>
      <w:r>
        <w:rPr>
          <w:b w:val="1"/>
          <w:bCs w:val="1"/>
          <w:rtl w:val="0"/>
          <w:lang w:val="en-US"/>
        </w:rPr>
        <w:t xml:space="preserve">Applicant: </w:t>
      </w:r>
      <w:r>
        <w:rPr>
          <w:rtl w:val="0"/>
          <w:lang w:val="en-US"/>
        </w:rPr>
        <w:t>Andy McCusker</w:t>
      </w:r>
    </w:p>
    <w:p>
      <w:pPr>
        <w:pStyle w:val="Body A"/>
        <w:rPr>
          <w:b w:val="1"/>
          <w:bCs w:val="1"/>
        </w:rPr>
      </w:pPr>
      <w:r>
        <w:rPr>
          <w:b w:val="1"/>
          <w:bCs w:val="1"/>
          <w:rtl w:val="0"/>
          <w:lang w:val="en-US"/>
        </w:rPr>
        <w:t xml:space="preserve">Project Address: </w:t>
      </w:r>
      <w:r>
        <w:rPr>
          <w:rtl w:val="0"/>
          <w:lang w:val="en-US"/>
        </w:rPr>
        <w:t>2</w:t>
      </w:r>
      <w:r>
        <w:rPr>
          <w:rtl w:val="0"/>
          <w:lang w:val="en-US"/>
        </w:rPr>
        <w:t>76 Lakeview Drive</w:t>
      </w:r>
      <w:r>
        <w:rPr>
          <w:rtl w:val="0"/>
          <w:lang w:val="en-US"/>
        </w:rPr>
        <w:tab/>
        <w:tab/>
        <w:t>Assessor</w:t>
      </w:r>
      <w:r>
        <w:rPr>
          <w:rtl w:val="0"/>
          <w:lang w:val="en-US"/>
        </w:rPr>
        <w:t>’</w:t>
      </w:r>
      <w:r>
        <w:rPr>
          <w:rtl w:val="0"/>
          <w:lang w:val="en-US"/>
        </w:rPr>
        <w:t xml:space="preserve">s Map </w:t>
      </w:r>
      <w:r>
        <w:rPr>
          <w:rtl w:val="0"/>
          <w:lang w:val="en-US"/>
        </w:rPr>
        <w:t>12</w:t>
      </w:r>
      <w:r>
        <w:rPr>
          <w:rtl w:val="0"/>
          <w:lang w:val="en-US"/>
        </w:rPr>
        <w:t>, Parcel 33</w:t>
      </w:r>
    </w:p>
    <w:p>
      <w:pPr>
        <w:pStyle w:val="Body A"/>
        <w:rPr>
          <w:lang w:val="en-US"/>
        </w:rPr>
      </w:pPr>
      <w:r>
        <w:rPr>
          <w:b w:val="1"/>
          <w:bCs w:val="1"/>
          <w:rtl w:val="0"/>
          <w:lang w:val="en-US"/>
        </w:rPr>
        <w:t xml:space="preserve">Project Description: </w:t>
      </w:r>
      <w:r>
        <w:rPr>
          <w:rtl w:val="0"/>
          <w:lang w:val="en-US"/>
        </w:rPr>
        <w:t>Construction of an 8x16 shed on the property within the 50</w:t>
      </w:r>
      <w:r>
        <w:rPr>
          <w:rtl w:val="0"/>
          <w:lang w:val="en-US"/>
        </w:rPr>
        <w:t xml:space="preserve">’ </w:t>
      </w:r>
      <w:r>
        <w:rPr>
          <w:rtl w:val="0"/>
          <w:lang w:val="en-US"/>
        </w:rPr>
        <w:t>Buffer Zone</w:t>
      </w:r>
    </w:p>
    <w:p>
      <w:pPr>
        <w:pStyle w:val="Body A"/>
        <w:rPr>
          <w:lang w:val="en-US"/>
        </w:rPr>
      </w:pPr>
    </w:p>
    <w:p>
      <w:pPr>
        <w:pStyle w:val="Body A"/>
        <w:rPr>
          <w:lang w:val="en-US"/>
        </w:rPr>
      </w:pPr>
      <w:r>
        <w:rPr>
          <w:rtl w:val="0"/>
          <w:lang w:val="en-US"/>
        </w:rPr>
        <w:t>L. Cloutier motioned for a negative determination, 2nd by D. Whitaker.</w:t>
      </w:r>
    </w:p>
    <w:p>
      <w:pPr>
        <w:pStyle w:val="Body A"/>
        <w:rPr>
          <w:b w:val="1"/>
          <w:bCs w:val="1"/>
          <w:lang w:val="en-US"/>
        </w:rPr>
      </w:pPr>
      <w:r>
        <w:rPr>
          <w:b w:val="1"/>
          <w:bCs w:val="1"/>
          <w:rtl w:val="0"/>
          <w:lang w:val="en-US"/>
        </w:rPr>
        <w:t>Cloutier (Y) LaRochelle (Y)</w:t>
      </w:r>
      <w:r>
        <w:rPr>
          <w:rtl w:val="0"/>
          <w:lang w:val="en-US"/>
        </w:rPr>
        <w:t xml:space="preserve"> </w:t>
      </w:r>
      <w:r>
        <w:rPr>
          <w:b w:val="1"/>
          <w:bCs w:val="1"/>
          <w:rtl w:val="0"/>
          <w:lang w:val="en-US"/>
        </w:rPr>
        <w:t>Whitaker (Y) Bradley (Y) 4-0</w:t>
      </w:r>
    </w:p>
    <w:p>
      <w:pPr>
        <w:pStyle w:val="Body A"/>
        <w:rPr>
          <w:b w:val="1"/>
          <w:bCs w:val="1"/>
          <w:lang w:val="en-US"/>
        </w:rPr>
      </w:pPr>
    </w:p>
    <w:p>
      <w:pPr>
        <w:pStyle w:val="Body A"/>
      </w:pPr>
    </w:p>
    <w:p>
      <w:pPr>
        <w:pStyle w:val="Body A A"/>
        <w:rPr>
          <w:rFonts w:ascii="Cambria" w:cs="Cambria" w:hAnsi="Cambria" w:eastAsia="Cambria"/>
        </w:rPr>
      </w:pPr>
      <w:r>
        <w:rPr>
          <w:rFonts w:ascii="Cambria" w:hAnsi="Cambria"/>
          <w:b w:val="1"/>
          <w:bCs w:val="1"/>
          <w:rtl w:val="0"/>
          <w:lang w:val="en-US"/>
        </w:rPr>
        <w:t xml:space="preserve">MINUTES: </w:t>
      </w:r>
      <w:r>
        <w:rPr>
          <w:rFonts w:ascii="Cambria" w:hAnsi="Cambria"/>
          <w:rtl w:val="0"/>
          <w:lang w:val="en-US"/>
        </w:rPr>
        <w:t>9/8/22</w:t>
      </w:r>
    </w:p>
    <w:p>
      <w:pPr>
        <w:pStyle w:val="Body A"/>
        <w:rPr>
          <w:lang w:val="en-US"/>
        </w:rPr>
      </w:pPr>
      <w:r>
        <w:rPr>
          <w:rtl w:val="0"/>
          <w:lang w:val="en-US"/>
        </w:rPr>
        <w:t>L. Cloutier motioned to approve the 9/8/22 minutes, 2nd by D. Whitaker.</w:t>
      </w:r>
    </w:p>
    <w:p>
      <w:pPr>
        <w:pStyle w:val="Body A"/>
        <w:rPr>
          <w:b w:val="1"/>
          <w:bCs w:val="1"/>
          <w:lang w:val="en-US"/>
        </w:rPr>
      </w:pPr>
      <w:r>
        <w:rPr>
          <w:b w:val="1"/>
          <w:bCs w:val="1"/>
          <w:rtl w:val="0"/>
          <w:lang w:val="en-US"/>
        </w:rPr>
        <w:t>Cloutier (Y) LaRochelle (Y)</w:t>
      </w:r>
      <w:r>
        <w:rPr>
          <w:rtl w:val="0"/>
          <w:lang w:val="en-US"/>
        </w:rPr>
        <w:t xml:space="preserve"> </w:t>
      </w:r>
      <w:r>
        <w:rPr>
          <w:b w:val="1"/>
          <w:bCs w:val="1"/>
          <w:rtl w:val="0"/>
          <w:lang w:val="en-US"/>
        </w:rPr>
        <w:t>Whitaker (Y) Bradley (Y) 4-0</w:t>
      </w:r>
    </w:p>
    <w:p>
      <w:pPr>
        <w:pStyle w:val="Body A"/>
        <w:rPr>
          <w:b w:val="1"/>
          <w:bCs w:val="1"/>
          <w:lang w:val="en-US"/>
        </w:rPr>
      </w:pPr>
    </w:p>
    <w:p>
      <w:pPr>
        <w:pStyle w:val="Body A"/>
        <w:rPr>
          <w:b w:val="1"/>
          <w:bCs w:val="1"/>
          <w:lang w:val="en-US"/>
        </w:rPr>
      </w:pPr>
      <w:r>
        <w:rPr>
          <w:rtl w:val="0"/>
          <w:lang w:val="en-US"/>
        </w:rPr>
        <w:t xml:space="preserve">The minutes from 3/10, 4/14, 5/12, 7/14, 8/11 were previously approved but no records were located, a motion was entertained to approve them again for the record. </w:t>
      </w:r>
    </w:p>
    <w:p>
      <w:pPr>
        <w:pStyle w:val="Body A"/>
        <w:rPr>
          <w:b w:val="1"/>
          <w:bCs w:val="1"/>
          <w:lang w:val="en-US"/>
        </w:rPr>
      </w:pPr>
    </w:p>
    <w:p>
      <w:pPr>
        <w:pStyle w:val="Body A"/>
        <w:rPr>
          <w:lang w:val="en-US"/>
        </w:rPr>
      </w:pPr>
      <w:r>
        <w:rPr>
          <w:rtl w:val="0"/>
          <w:lang w:val="en-US"/>
        </w:rPr>
        <w:t xml:space="preserve">K. Bradley motioned to approve the </w:t>
      </w:r>
      <w:r>
        <w:rPr>
          <w:rtl w:val="0"/>
          <w:lang w:val="en-US"/>
        </w:rPr>
        <w:t>3/10, 4/14, 5/12, 7/14, 8/11</w:t>
      </w:r>
      <w:r>
        <w:rPr>
          <w:rtl w:val="0"/>
          <w:lang w:val="en-US"/>
        </w:rPr>
        <w:t xml:space="preserve"> minutes, 2nd by L. Cloutier.</w:t>
      </w:r>
    </w:p>
    <w:p>
      <w:pPr>
        <w:pStyle w:val="Body A"/>
      </w:pPr>
      <w:r>
        <w:rPr>
          <w:b w:val="1"/>
          <w:bCs w:val="1"/>
          <w:rtl w:val="0"/>
          <w:lang w:val="en-US"/>
        </w:rPr>
        <w:t>Cloutier (Y) LaRochelle (Y)</w:t>
      </w:r>
      <w:r>
        <w:rPr>
          <w:rtl w:val="0"/>
          <w:lang w:val="en-US"/>
        </w:rPr>
        <w:t xml:space="preserve"> </w:t>
      </w:r>
      <w:r>
        <w:rPr>
          <w:b w:val="1"/>
          <w:bCs w:val="1"/>
          <w:rtl w:val="0"/>
          <w:lang w:val="en-US"/>
        </w:rPr>
        <w:t>Whitaker (Y) Bradley (Y) 4-0</w:t>
      </w:r>
    </w:p>
    <w:p>
      <w:pPr>
        <w:pStyle w:val="Body A"/>
      </w:pPr>
    </w:p>
    <w:p>
      <w:pPr>
        <w:pStyle w:val="Body A"/>
      </w:pPr>
    </w:p>
    <w:p>
      <w:pPr>
        <w:pStyle w:val="Body A"/>
        <w:rPr>
          <w:b w:val="1"/>
          <w:bCs w:val="1"/>
          <w:lang w:val="en-US"/>
        </w:rPr>
      </w:pPr>
    </w:p>
    <w:p>
      <w:pPr>
        <w:pStyle w:val="Body A"/>
        <w:rPr>
          <w:b w:val="1"/>
          <w:bCs w:val="1"/>
          <w:lang w:val="en-US"/>
        </w:rPr>
      </w:pPr>
      <w:r>
        <w:rPr>
          <w:b w:val="1"/>
          <w:bCs w:val="1"/>
          <w:rtl w:val="0"/>
          <w:lang w:val="en-US"/>
        </w:rPr>
        <w:t>OLD BUSINESS:</w:t>
      </w:r>
    </w:p>
    <w:p>
      <w:pPr>
        <w:pStyle w:val="Body A"/>
        <w:numPr>
          <w:ilvl w:val="0"/>
          <w:numId w:val="2"/>
        </w:numPr>
        <w:rPr>
          <w:b w:val="1"/>
          <w:bCs w:val="1"/>
          <w:lang w:val="en-US"/>
        </w:rPr>
      </w:pPr>
      <w:r>
        <w:rPr>
          <w:b w:val="0"/>
          <w:bCs w:val="0"/>
          <w:rtl w:val="0"/>
          <w:lang w:val="en-US"/>
        </w:rPr>
        <w:t>Enforcement Order 6 Island Road</w:t>
      </w:r>
    </w:p>
    <w:p>
      <w:pPr>
        <w:pStyle w:val="Body A"/>
        <w:rPr>
          <w:b w:val="0"/>
          <w:bCs w:val="0"/>
          <w:lang w:val="en-US"/>
        </w:rPr>
      </w:pPr>
      <w:r>
        <w:rPr>
          <w:b w:val="0"/>
          <w:bCs w:val="0"/>
          <w:rtl w:val="0"/>
          <w:lang w:val="en-US"/>
        </w:rPr>
        <w:t xml:space="preserve">The owners changed their renovation plans and decided to build up instead of additional space outwards. The plantings needed to be taken care of in the spring, with a deadline of 4/30/23. </w:t>
      </w:r>
    </w:p>
    <w:p>
      <w:pPr>
        <w:pStyle w:val="Body A"/>
        <w:rPr>
          <w:b w:val="0"/>
          <w:bCs w:val="0"/>
          <w:lang w:val="en-US"/>
        </w:rPr>
      </w:pPr>
    </w:p>
    <w:p>
      <w:pPr>
        <w:pStyle w:val="Body A"/>
        <w:rPr>
          <w:b w:val="0"/>
          <w:bCs w:val="0"/>
          <w:lang w:val="en-US"/>
        </w:rPr>
      </w:pPr>
      <w:r>
        <w:rPr>
          <w:b w:val="0"/>
          <w:bCs w:val="0"/>
          <w:rtl w:val="0"/>
          <w:lang w:val="en-US"/>
        </w:rPr>
        <w:t xml:space="preserve">L. Cloutier motioned to ratify the plan with the initiation of the planting and riprap, 2nd by G. LaRochelle. </w:t>
      </w:r>
    </w:p>
    <w:p>
      <w:pPr>
        <w:pStyle w:val="Body A"/>
      </w:pPr>
      <w:r>
        <w:rPr>
          <w:b w:val="1"/>
          <w:bCs w:val="1"/>
          <w:rtl w:val="0"/>
          <w:lang w:val="en-US"/>
        </w:rPr>
        <w:t>Cloutier (Y) LaRochelle (Y)</w:t>
      </w:r>
      <w:r>
        <w:rPr>
          <w:rtl w:val="0"/>
          <w:lang w:val="en-US"/>
        </w:rPr>
        <w:t xml:space="preserve"> </w:t>
      </w:r>
      <w:r>
        <w:rPr>
          <w:b w:val="1"/>
          <w:bCs w:val="1"/>
          <w:rtl w:val="0"/>
          <w:lang w:val="en-US"/>
        </w:rPr>
        <w:t>Whitaker (Y) Bradley (Y) 4-0</w:t>
      </w:r>
    </w:p>
    <w:p>
      <w:pPr>
        <w:pStyle w:val="Body A"/>
        <w:rPr>
          <w:b w:val="0"/>
          <w:bCs w:val="0"/>
          <w:lang w:val="en-US"/>
        </w:rPr>
      </w:pPr>
    </w:p>
    <w:p>
      <w:pPr>
        <w:pStyle w:val="Body A"/>
        <w:rPr>
          <w:b w:val="0"/>
          <w:bCs w:val="0"/>
          <w:lang w:val="en-US"/>
        </w:rPr>
      </w:pPr>
      <w:r>
        <w:rPr>
          <w:b w:val="0"/>
          <w:bCs w:val="0"/>
          <w:rtl w:val="0"/>
          <w:lang w:val="en-US"/>
        </w:rPr>
        <w:t>Attorney Vincent Pusateri representing the client was present and requested to discuss the plans.</w:t>
      </w:r>
    </w:p>
    <w:p>
      <w:pPr>
        <w:pStyle w:val="Body A"/>
        <w:rPr>
          <w:b w:val="0"/>
          <w:bCs w:val="0"/>
          <w:lang w:val="en-US"/>
        </w:rPr>
      </w:pPr>
    </w:p>
    <w:p>
      <w:pPr>
        <w:pStyle w:val="Body A"/>
        <w:rPr>
          <w:b w:val="1"/>
          <w:bCs w:val="1"/>
          <w:lang w:val="en-US"/>
        </w:rPr>
      </w:pPr>
      <w:r>
        <w:rPr>
          <w:b w:val="0"/>
          <w:bCs w:val="0"/>
          <w:rtl w:val="0"/>
          <w:lang w:val="en-US"/>
        </w:rPr>
        <w:t xml:space="preserve">L. Cloutier motioned to reopen the hearing, 2nd by D. Whitaker. </w:t>
      </w:r>
    </w:p>
    <w:p>
      <w:pPr>
        <w:pStyle w:val="Body A"/>
        <w:rPr>
          <w:b w:val="1"/>
          <w:bCs w:val="1"/>
          <w:lang w:val="en-US"/>
        </w:rPr>
      </w:pPr>
      <w:r>
        <w:rPr>
          <w:b w:val="1"/>
          <w:bCs w:val="1"/>
          <w:rtl w:val="0"/>
          <w:lang w:val="en-US"/>
        </w:rPr>
        <w:t>Cloutier (Y) LaRochelle (Y)</w:t>
      </w:r>
      <w:r>
        <w:rPr>
          <w:rtl w:val="0"/>
          <w:lang w:val="en-US"/>
        </w:rPr>
        <w:t xml:space="preserve"> </w:t>
      </w:r>
      <w:r>
        <w:rPr>
          <w:b w:val="1"/>
          <w:bCs w:val="1"/>
          <w:rtl w:val="0"/>
          <w:lang w:val="en-US"/>
        </w:rPr>
        <w:t>Whitaker (Y) Bradley (Y) 4-0</w:t>
      </w:r>
    </w:p>
    <w:p>
      <w:pPr>
        <w:pStyle w:val="Body A"/>
        <w:rPr>
          <w:b w:val="1"/>
          <w:bCs w:val="1"/>
          <w:lang w:val="en-US"/>
        </w:rPr>
      </w:pPr>
    </w:p>
    <w:p>
      <w:pPr>
        <w:pStyle w:val="Body A"/>
        <w:rPr>
          <w:lang w:val="en-US"/>
        </w:rPr>
      </w:pPr>
      <w:r>
        <w:rPr>
          <w:rtl w:val="0"/>
          <w:lang w:val="en-US"/>
        </w:rPr>
        <w:t xml:space="preserve">Attorney Vincent Pusateri requested the commission to consider not removing the 5 ft of riprap as part of the plans and conditions, as it contradicts the enforcement order of the replanting. The client has no issue with keeping the plans as designed by the engineer, but V. Pusateri respectfully request the commission to reconsider leaving that part out. </w:t>
      </w:r>
    </w:p>
    <w:p>
      <w:pPr>
        <w:pStyle w:val="Body A"/>
        <w:rPr>
          <w:lang w:val="en-US"/>
        </w:rPr>
      </w:pPr>
    </w:p>
    <w:p>
      <w:pPr>
        <w:pStyle w:val="Body A"/>
        <w:rPr>
          <w:b w:val="1"/>
          <w:bCs w:val="1"/>
          <w:lang w:val="en-US"/>
        </w:rPr>
      </w:pPr>
      <w:r>
        <w:rPr>
          <w:b w:val="0"/>
          <w:bCs w:val="0"/>
          <w:rtl w:val="0"/>
          <w:lang w:val="en-US"/>
        </w:rPr>
        <w:t xml:space="preserve">L. Cloutier motioned to leave the plan and motion as is, 2nd by D. Whitaker. </w:t>
      </w:r>
    </w:p>
    <w:p>
      <w:pPr>
        <w:pStyle w:val="Body A"/>
        <w:rPr>
          <w:b w:val="1"/>
          <w:bCs w:val="1"/>
          <w:lang w:val="en-US"/>
        </w:rPr>
      </w:pPr>
      <w:r>
        <w:rPr>
          <w:b w:val="1"/>
          <w:bCs w:val="1"/>
          <w:rtl w:val="0"/>
          <w:lang w:val="en-US"/>
        </w:rPr>
        <w:t>Cloutier (Y) LaRochelle (Y)</w:t>
      </w:r>
      <w:r>
        <w:rPr>
          <w:rtl w:val="0"/>
          <w:lang w:val="en-US"/>
        </w:rPr>
        <w:t xml:space="preserve"> </w:t>
      </w:r>
      <w:r>
        <w:rPr>
          <w:b w:val="1"/>
          <w:bCs w:val="1"/>
          <w:rtl w:val="0"/>
          <w:lang w:val="en-US"/>
        </w:rPr>
        <w:t>Whitaker (Y) Bradley (Y) 4-0</w:t>
      </w:r>
    </w:p>
    <w:p>
      <w:pPr>
        <w:pStyle w:val="Body A"/>
        <w:rPr>
          <w:b w:val="1"/>
          <w:bCs w:val="1"/>
          <w:lang w:val="en-US"/>
        </w:rPr>
      </w:pPr>
    </w:p>
    <w:p>
      <w:pPr>
        <w:pStyle w:val="Body A"/>
      </w:pPr>
    </w:p>
    <w:p>
      <w:pPr>
        <w:pStyle w:val="Body A"/>
        <w:rPr>
          <w:b w:val="1"/>
          <w:bCs w:val="1"/>
          <w:lang w:val="de-DE"/>
        </w:rPr>
      </w:pPr>
      <w:r>
        <w:rPr>
          <w:b w:val="1"/>
          <w:bCs w:val="1"/>
          <w:rtl w:val="0"/>
          <w:lang w:val="de-DE"/>
        </w:rPr>
        <w:t>HEARINGS:</w:t>
      </w:r>
    </w:p>
    <w:p>
      <w:pPr>
        <w:pStyle w:val="Body A"/>
        <w:rPr>
          <w:b w:val="1"/>
          <w:bCs w:val="1"/>
        </w:rPr>
      </w:pPr>
      <w:r>
        <w:rPr>
          <w:b w:val="1"/>
          <w:bCs w:val="1"/>
          <w:rtl w:val="0"/>
          <w:lang w:val="en-US"/>
        </w:rPr>
        <w:t>6:</w:t>
      </w:r>
      <w:r>
        <w:rPr>
          <w:b w:val="1"/>
          <w:bCs w:val="1"/>
          <w:rtl w:val="0"/>
          <w:lang w:val="en-US"/>
        </w:rPr>
        <w:t>25</w:t>
      </w:r>
      <w:r>
        <w:rPr>
          <w:b w:val="1"/>
          <w:bCs w:val="1"/>
          <w:rtl w:val="0"/>
          <w:lang w:val="en-US"/>
        </w:rPr>
        <w:t>PM</w:t>
        <w:tab/>
      </w:r>
      <w:r>
        <w:rPr>
          <w:b w:val="1"/>
          <w:bCs w:val="1"/>
          <w:rtl w:val="0"/>
          <w:lang w:val="en-US"/>
        </w:rPr>
        <w:t>Notice of Intent (NOI)</w:t>
      </w:r>
      <w:r>
        <w:rPr>
          <w:b w:val="1"/>
          <w:bCs w:val="1"/>
          <w:rtl w:val="0"/>
          <w:lang w:val="en-US"/>
        </w:rPr>
        <w:t xml:space="preserve"> </w:t>
      </w:r>
      <w:r>
        <w:rPr>
          <w:b w:val="1"/>
          <w:bCs w:val="1"/>
          <w:lang w:val="en-US"/>
        </w:rPr>
        <w:tab/>
        <w:tab/>
        <w:tab/>
        <w:tab/>
        <w:tab/>
      </w:r>
    </w:p>
    <w:p>
      <w:pPr>
        <w:pStyle w:val="Body A"/>
        <w:rPr>
          <w:b w:val="1"/>
          <w:bCs w:val="1"/>
        </w:rPr>
      </w:pPr>
      <w:r>
        <w:rPr>
          <w:b w:val="1"/>
          <w:bCs w:val="1"/>
          <w:rtl w:val="0"/>
          <w:lang w:val="en-US"/>
        </w:rPr>
        <w:t xml:space="preserve">Applicant: </w:t>
      </w:r>
      <w:r>
        <w:rPr>
          <w:rtl w:val="0"/>
          <w:lang w:val="en-US"/>
        </w:rPr>
        <w:t>Robert Matewsky</w:t>
      </w:r>
    </w:p>
    <w:p>
      <w:pPr>
        <w:pStyle w:val="Body A"/>
        <w:rPr>
          <w:b w:val="1"/>
          <w:bCs w:val="1"/>
        </w:rPr>
      </w:pPr>
      <w:r>
        <w:rPr>
          <w:b w:val="1"/>
          <w:bCs w:val="1"/>
          <w:rtl w:val="0"/>
          <w:lang w:val="en-US"/>
        </w:rPr>
        <w:t xml:space="preserve">Project Address: </w:t>
      </w:r>
      <w:r>
        <w:rPr>
          <w:rtl w:val="0"/>
          <w:lang w:val="en-US"/>
        </w:rPr>
        <w:t>16 Second Street</w:t>
      </w:r>
      <w:r>
        <w:rPr>
          <w:rtl w:val="0"/>
          <w:lang w:val="en-US"/>
        </w:rPr>
        <w:tab/>
        <w:tab/>
        <w:t>Assessor</w:t>
      </w:r>
      <w:r>
        <w:rPr>
          <w:rtl w:val="0"/>
          <w:lang w:val="en-US"/>
        </w:rPr>
        <w:t>’</w:t>
      </w:r>
      <w:r>
        <w:rPr>
          <w:rtl w:val="0"/>
          <w:lang w:val="en-US"/>
        </w:rPr>
        <w:t xml:space="preserve">s Map </w:t>
      </w:r>
      <w:r>
        <w:rPr>
          <w:rtl w:val="0"/>
          <w:lang w:val="en-US"/>
        </w:rPr>
        <w:t>7</w:t>
      </w:r>
      <w:r>
        <w:rPr>
          <w:rtl w:val="0"/>
          <w:lang w:val="en-US"/>
        </w:rPr>
        <w:t xml:space="preserve">, Parcel </w:t>
      </w:r>
      <w:r>
        <w:rPr>
          <w:rtl w:val="0"/>
          <w:lang w:val="en-US"/>
        </w:rPr>
        <w:t>4</w:t>
      </w:r>
    </w:p>
    <w:p>
      <w:pPr>
        <w:pStyle w:val="Body A"/>
        <w:rPr>
          <w:lang w:val="en-US"/>
        </w:rPr>
      </w:pPr>
      <w:r>
        <w:rPr>
          <w:b w:val="1"/>
          <w:bCs w:val="1"/>
          <w:rtl w:val="0"/>
          <w:lang w:val="en-US"/>
        </w:rPr>
        <w:t xml:space="preserve">Project Description: </w:t>
      </w:r>
      <w:r>
        <w:rPr>
          <w:rtl w:val="0"/>
          <w:lang w:val="en-US"/>
        </w:rPr>
        <w:t>Razing and Rebuilding the existing 3 bedroom home, installation of a new drilled well and water/electric line</w:t>
      </w:r>
    </w:p>
    <w:p>
      <w:pPr>
        <w:pStyle w:val="Body A"/>
        <w:rPr>
          <w:lang w:val="en-US"/>
        </w:rPr>
      </w:pPr>
    </w:p>
    <w:p>
      <w:pPr>
        <w:pStyle w:val="Body A"/>
        <w:rPr>
          <w:lang w:val="en-US"/>
        </w:rPr>
      </w:pPr>
      <w:r>
        <w:rPr>
          <w:rtl w:val="0"/>
          <w:lang w:val="en-US"/>
        </w:rPr>
        <w:t>L. Cloutier motioned to continue the hearing to the next meeting on November 10, 2022 at 6:05PM, 2nd by G. LaRochelle</w:t>
      </w:r>
    </w:p>
    <w:p>
      <w:pPr>
        <w:pStyle w:val="Body A"/>
        <w:rPr>
          <w:b w:val="1"/>
          <w:bCs w:val="1"/>
          <w:lang w:val="en-US"/>
        </w:rPr>
      </w:pPr>
      <w:r>
        <w:rPr>
          <w:b w:val="1"/>
          <w:bCs w:val="1"/>
          <w:rtl w:val="0"/>
          <w:lang w:val="en-US"/>
        </w:rPr>
        <w:t>Cloutier (Y) LaRochelle (Y)</w:t>
      </w:r>
      <w:r>
        <w:rPr>
          <w:rtl w:val="0"/>
          <w:lang w:val="en-US"/>
        </w:rPr>
        <w:t xml:space="preserve"> </w:t>
      </w:r>
      <w:r>
        <w:rPr>
          <w:b w:val="1"/>
          <w:bCs w:val="1"/>
          <w:rtl w:val="0"/>
          <w:lang w:val="en-US"/>
        </w:rPr>
        <w:t>Whitaker (Y) Bradley (Y) 4-0</w:t>
      </w:r>
    </w:p>
    <w:p>
      <w:pPr>
        <w:pStyle w:val="Body A"/>
        <w:rPr>
          <w:lang w:val="en-US"/>
        </w:rPr>
      </w:pPr>
    </w:p>
    <w:p>
      <w:pPr>
        <w:pStyle w:val="Body A"/>
        <w:rPr>
          <w:b w:val="1"/>
          <w:bCs w:val="1"/>
        </w:rPr>
      </w:pPr>
    </w:p>
    <w:p>
      <w:pPr>
        <w:pStyle w:val="Body A"/>
        <w:rPr>
          <w:b w:val="1"/>
          <w:bCs w:val="1"/>
        </w:rPr>
      </w:pPr>
      <w:r>
        <w:rPr>
          <w:b w:val="1"/>
          <w:bCs w:val="1"/>
          <w:rtl w:val="0"/>
          <w:lang w:val="en-US"/>
        </w:rPr>
        <w:t>6:05PM</w:t>
        <w:tab/>
        <w:t>Notice of Intent (NOI)</w:t>
        <w:tab/>
        <w:t>DEP#345-0760</w:t>
        <w:tab/>
        <w:tab/>
      </w:r>
    </w:p>
    <w:p>
      <w:pPr>
        <w:pStyle w:val="Body A"/>
        <w:rPr>
          <w:b w:val="1"/>
          <w:bCs w:val="1"/>
        </w:rPr>
      </w:pPr>
      <w:r>
        <w:rPr>
          <w:b w:val="1"/>
          <w:bCs w:val="1"/>
          <w:rtl w:val="0"/>
          <w:lang w:val="en-US"/>
        </w:rPr>
        <w:t xml:space="preserve">Applicant: </w:t>
      </w:r>
      <w:r>
        <w:rPr>
          <w:rtl w:val="0"/>
          <w:lang w:val="en-US"/>
        </w:rPr>
        <w:t>Town of Winchendon Redevelopment Authority</w:t>
      </w:r>
    </w:p>
    <w:p>
      <w:pPr>
        <w:pStyle w:val="Body A"/>
        <w:rPr>
          <w:b w:val="1"/>
          <w:bCs w:val="1"/>
        </w:rPr>
      </w:pPr>
      <w:r>
        <w:rPr>
          <w:b w:val="1"/>
          <w:bCs w:val="1"/>
          <w:rtl w:val="0"/>
          <w:lang w:val="en-US"/>
        </w:rPr>
        <w:t xml:space="preserve">Project Address: </w:t>
      </w:r>
      <w:r>
        <w:rPr>
          <w:rtl w:val="0"/>
          <w:lang w:val="en-US"/>
        </w:rPr>
        <w:t>Commercial Drive</w:t>
        <w:tab/>
        <w:tab/>
        <w:t>Assessor</w:t>
      </w:r>
      <w:r>
        <w:rPr>
          <w:rtl w:val="0"/>
          <w:lang w:val="en-US"/>
        </w:rPr>
        <w:t>’</w:t>
      </w:r>
      <w:r>
        <w:rPr>
          <w:rtl w:val="0"/>
          <w:lang w:val="en-US"/>
        </w:rPr>
        <w:t>s Map 12 Parcel 23</w:t>
      </w:r>
    </w:p>
    <w:p>
      <w:pPr>
        <w:pStyle w:val="Body A"/>
        <w:rPr>
          <w:lang w:val="en-US"/>
        </w:rPr>
      </w:pPr>
      <w:r>
        <w:rPr>
          <w:b w:val="1"/>
          <w:bCs w:val="1"/>
          <w:rtl w:val="0"/>
          <w:lang w:val="en-US"/>
        </w:rPr>
        <w:t>Description:</w:t>
      </w:r>
      <w:r>
        <w:rPr>
          <w:rtl w:val="0"/>
          <w:lang w:val="en-US"/>
        </w:rPr>
        <w:t xml:space="preserve"> Construction of a 2,350 ft. long road with Cul-de-sac within 100 foot Buffer Zone to Bordering Vegetated Wetland within the wetland resource area. </w:t>
      </w:r>
    </w:p>
    <w:p>
      <w:pPr>
        <w:pStyle w:val="Body A"/>
        <w:rPr>
          <w:lang w:val="en-US"/>
        </w:rPr>
      </w:pPr>
    </w:p>
    <w:p>
      <w:pPr>
        <w:pStyle w:val="Body A"/>
        <w:rPr>
          <w:lang w:val="en-US"/>
        </w:rPr>
      </w:pPr>
      <w:r>
        <w:rPr>
          <w:rtl w:val="0"/>
          <w:lang w:val="en-US"/>
        </w:rPr>
        <w:t>D. Whitaker read the public hearing notice.</w:t>
      </w:r>
    </w:p>
    <w:p>
      <w:pPr>
        <w:pStyle w:val="Body A"/>
        <w:rPr>
          <w:lang w:val="en-US"/>
        </w:rPr>
      </w:pPr>
    </w:p>
    <w:p>
      <w:pPr>
        <w:pStyle w:val="Body A"/>
        <w:rPr>
          <w:lang w:val="en-US"/>
        </w:rPr>
      </w:pPr>
      <w:r>
        <w:rPr>
          <w:rtl w:val="0"/>
          <w:lang w:val="en-US"/>
        </w:rPr>
        <w:t xml:space="preserve">Patrick Bogle, Civil Engineer with Howard Stein Hudson, was present on behalf of the applicant. The parcel is between Bemis road and the rail trail and is roughly 60 acres with 4 separate lots. </w:t>
      </w:r>
    </w:p>
    <w:p>
      <w:pPr>
        <w:pStyle w:val="Body A"/>
        <w:rPr>
          <w:lang w:val="en-US"/>
        </w:rPr>
      </w:pPr>
    </w:p>
    <w:p>
      <w:pPr>
        <w:pStyle w:val="Body A"/>
        <w:rPr>
          <w:lang w:val="en-US"/>
        </w:rPr>
      </w:pPr>
      <w:r>
        <w:rPr>
          <w:rtl w:val="0"/>
          <w:lang w:val="en-US"/>
        </w:rPr>
        <w:t>K. Bradley stated the lots were previously approved to be developed about 10 years ago, but the buildings were never built.</w:t>
      </w:r>
    </w:p>
    <w:p>
      <w:pPr>
        <w:pStyle w:val="Body A"/>
        <w:rPr>
          <w:lang w:val="en-US"/>
        </w:rPr>
      </w:pPr>
    </w:p>
    <w:p>
      <w:pPr>
        <w:pStyle w:val="Body A"/>
        <w:rPr>
          <w:lang w:val="en-US"/>
        </w:rPr>
      </w:pPr>
      <w:r>
        <w:rPr>
          <w:rtl w:val="0"/>
          <w:lang w:val="en-US"/>
        </w:rPr>
        <w:t>L. Cloutier motioned for an order of conditions with the 53G, 2nd by D. Whitaker.</w:t>
      </w:r>
    </w:p>
    <w:p>
      <w:pPr>
        <w:pStyle w:val="Body A"/>
        <w:rPr>
          <w:b w:val="1"/>
          <w:bCs w:val="1"/>
          <w:lang w:val="en-US"/>
        </w:rPr>
      </w:pPr>
      <w:r>
        <w:rPr>
          <w:b w:val="1"/>
          <w:bCs w:val="1"/>
          <w:rtl w:val="0"/>
          <w:lang w:val="en-US"/>
        </w:rPr>
        <w:t>Cloutier (Y) LaRochelle (Y)</w:t>
      </w:r>
      <w:r>
        <w:rPr>
          <w:rtl w:val="0"/>
          <w:lang w:val="en-US"/>
        </w:rPr>
        <w:t xml:space="preserve"> </w:t>
      </w:r>
      <w:r>
        <w:rPr>
          <w:b w:val="1"/>
          <w:bCs w:val="1"/>
          <w:rtl w:val="0"/>
          <w:lang w:val="en-US"/>
        </w:rPr>
        <w:t>Whitaker (Y) Bradley (Y) 4-0</w:t>
      </w:r>
    </w:p>
    <w:p>
      <w:pPr>
        <w:pStyle w:val="Body A"/>
        <w:rPr>
          <w:b w:val="1"/>
          <w:bCs w:val="1"/>
          <w:lang w:val="en-US"/>
        </w:rPr>
      </w:pPr>
    </w:p>
    <w:p>
      <w:pPr>
        <w:pStyle w:val="Body A"/>
        <w:rPr>
          <w:lang w:val="en-US"/>
        </w:rPr>
      </w:pPr>
    </w:p>
    <w:p>
      <w:pPr>
        <w:pStyle w:val="Body A"/>
        <w:rPr>
          <w:b w:val="1"/>
          <w:bCs w:val="1"/>
        </w:rPr>
      </w:pPr>
      <w:r>
        <w:rPr>
          <w:b w:val="1"/>
          <w:bCs w:val="1"/>
          <w:rtl w:val="0"/>
          <w:lang w:val="en-US"/>
        </w:rPr>
        <w:t>6:1</w:t>
      </w:r>
      <w:r>
        <w:rPr>
          <w:b w:val="1"/>
          <w:bCs w:val="1"/>
          <w:rtl w:val="0"/>
          <w:lang w:val="en-US"/>
        </w:rPr>
        <w:t>5</w:t>
      </w:r>
      <w:r>
        <w:rPr>
          <w:b w:val="1"/>
          <w:bCs w:val="1"/>
          <w:rtl w:val="0"/>
          <w:lang w:val="en-US"/>
        </w:rPr>
        <w:t>PM</w:t>
        <w:tab/>
      </w:r>
      <w:r>
        <w:rPr>
          <w:b w:val="1"/>
          <w:bCs w:val="1"/>
          <w:rtl w:val="0"/>
          <w:lang w:val="en-US"/>
        </w:rPr>
        <w:t xml:space="preserve">Amended Order of Conditions </w:t>
        <w:tab/>
        <w:t>DEP#345-0733</w:t>
      </w:r>
      <w:r>
        <w:rPr>
          <w:b w:val="1"/>
          <w:bCs w:val="1"/>
          <w:lang w:val="en-US"/>
        </w:rPr>
        <w:tab/>
        <w:tab/>
        <w:tab/>
        <w:tab/>
        <w:tab/>
      </w:r>
    </w:p>
    <w:p>
      <w:pPr>
        <w:pStyle w:val="Body A"/>
        <w:rPr>
          <w:b w:val="1"/>
          <w:bCs w:val="1"/>
        </w:rPr>
      </w:pPr>
      <w:r>
        <w:rPr>
          <w:b w:val="1"/>
          <w:bCs w:val="1"/>
          <w:rtl w:val="0"/>
          <w:lang w:val="en-US"/>
        </w:rPr>
        <w:t xml:space="preserve">Applicant: </w:t>
      </w:r>
      <w:r>
        <w:rPr>
          <w:rtl w:val="0"/>
          <w:lang w:val="en-US"/>
        </w:rPr>
        <w:t>Jamie VanDyke</w:t>
      </w:r>
    </w:p>
    <w:p>
      <w:pPr>
        <w:pStyle w:val="Body A"/>
        <w:rPr>
          <w:b w:val="1"/>
          <w:bCs w:val="1"/>
        </w:rPr>
      </w:pPr>
      <w:r>
        <w:rPr>
          <w:b w:val="1"/>
          <w:bCs w:val="1"/>
          <w:rtl w:val="0"/>
          <w:lang w:val="en-US"/>
        </w:rPr>
        <w:t xml:space="preserve">Project Address: </w:t>
      </w:r>
      <w:r>
        <w:rPr>
          <w:rtl w:val="0"/>
          <w:lang w:val="en-US"/>
        </w:rPr>
        <w:t>449 Glenallen Street</w:t>
      </w:r>
      <w:r>
        <w:rPr>
          <w:rtl w:val="0"/>
          <w:lang w:val="en-US"/>
        </w:rPr>
        <w:tab/>
        <w:tab/>
        <w:t>Assessor</w:t>
      </w:r>
      <w:r>
        <w:rPr>
          <w:rtl w:val="0"/>
          <w:lang w:val="en-US"/>
        </w:rPr>
        <w:t>’</w:t>
      </w:r>
      <w:r>
        <w:rPr>
          <w:rtl w:val="0"/>
          <w:lang w:val="en-US"/>
        </w:rPr>
        <w:t xml:space="preserve">s Map </w:t>
      </w:r>
      <w:r>
        <w:rPr>
          <w:rtl w:val="0"/>
          <w:lang w:val="en-US"/>
        </w:rPr>
        <w:t>9</w:t>
      </w:r>
      <w:r>
        <w:rPr>
          <w:rtl w:val="0"/>
          <w:lang w:val="en-US"/>
        </w:rPr>
        <w:t>, Parcel 3</w:t>
      </w:r>
      <w:r>
        <w:rPr>
          <w:rtl w:val="0"/>
          <w:lang w:val="en-US"/>
        </w:rPr>
        <w:t>8</w:t>
      </w:r>
      <w:r>
        <w:rPr>
          <w:rtl w:val="0"/>
          <w:lang w:val="en-US"/>
        </w:rPr>
        <w:t>3</w:t>
      </w:r>
    </w:p>
    <w:p>
      <w:pPr>
        <w:pStyle w:val="Body A"/>
        <w:rPr>
          <w:lang w:val="en-US"/>
        </w:rPr>
      </w:pPr>
      <w:r>
        <w:rPr>
          <w:b w:val="1"/>
          <w:bCs w:val="1"/>
          <w:rtl w:val="0"/>
          <w:lang w:val="en-US"/>
        </w:rPr>
        <w:t xml:space="preserve">Project Description: </w:t>
      </w:r>
      <w:r>
        <w:rPr>
          <w:rtl w:val="0"/>
          <w:lang w:val="en-US"/>
        </w:rPr>
        <w:t>Addition of a stonewall, patio and an additional driveway</w:t>
      </w:r>
    </w:p>
    <w:p>
      <w:pPr>
        <w:pStyle w:val="Body A"/>
        <w:rPr>
          <w:lang w:val="en-US"/>
        </w:rPr>
      </w:pPr>
    </w:p>
    <w:p>
      <w:pPr>
        <w:pStyle w:val="Body A"/>
        <w:rPr>
          <w:lang w:val="en-US"/>
        </w:rPr>
      </w:pPr>
      <w:r>
        <w:rPr>
          <w:rtl w:val="0"/>
          <w:lang w:val="en-US"/>
        </w:rPr>
        <w:t>Paul Grasewicz with Graz engineering was present on behalf of the applicant. After reviewing the proposed plans, the commission commented that the patio was too close to the water. It was also mentioned that the gravel driveway will just erode and migrate into the lake. They suggested to revise the plans and continue the hearing to the next meeting. M. Marro determined a $600 fine to the applicant.</w:t>
      </w:r>
    </w:p>
    <w:p>
      <w:pPr>
        <w:pStyle w:val="Body A"/>
        <w:rPr>
          <w:lang w:val="en-US"/>
        </w:rPr>
      </w:pPr>
    </w:p>
    <w:p>
      <w:pPr>
        <w:pStyle w:val="Body A"/>
        <w:rPr>
          <w:lang w:val="en-US"/>
        </w:rPr>
      </w:pPr>
      <w:r>
        <w:rPr>
          <w:rtl w:val="0"/>
          <w:lang w:val="en-US"/>
        </w:rPr>
        <w:t xml:space="preserve">L. Cloutier motioned to continue the hearing to November 10, 2022, 2nd by G. LaRochelle. </w:t>
      </w:r>
    </w:p>
    <w:p>
      <w:pPr>
        <w:pStyle w:val="Body A"/>
        <w:rPr>
          <w:lang w:val="en-US"/>
        </w:rPr>
      </w:pPr>
      <w:r>
        <w:rPr>
          <w:b w:val="1"/>
          <w:bCs w:val="1"/>
          <w:rtl w:val="0"/>
          <w:lang w:val="en-US"/>
        </w:rPr>
        <w:t>Cloutier (Y) LaRochelle (Y)</w:t>
      </w:r>
      <w:r>
        <w:rPr>
          <w:rtl w:val="0"/>
          <w:lang w:val="en-US"/>
        </w:rPr>
        <w:t xml:space="preserve"> </w:t>
      </w:r>
      <w:r>
        <w:rPr>
          <w:b w:val="1"/>
          <w:bCs w:val="1"/>
          <w:rtl w:val="0"/>
          <w:lang w:val="en-US"/>
        </w:rPr>
        <w:t>Whitaker (Y) Bradley (Y) 4-0</w:t>
      </w:r>
    </w:p>
    <w:p>
      <w:pPr>
        <w:pStyle w:val="Body A"/>
        <w:rPr>
          <w:lang w:val="en-US"/>
        </w:rPr>
      </w:pPr>
    </w:p>
    <w:p>
      <w:pPr>
        <w:pStyle w:val="Body A"/>
        <w:rPr>
          <w:lang w:val="en-US"/>
        </w:rPr>
      </w:pPr>
    </w:p>
    <w:p>
      <w:pPr>
        <w:pStyle w:val="Body A"/>
        <w:rPr>
          <w:b w:val="1"/>
          <w:bCs w:val="1"/>
        </w:rPr>
      </w:pPr>
      <w:r>
        <w:rPr>
          <w:b w:val="1"/>
          <w:bCs w:val="1"/>
          <w:rtl w:val="0"/>
          <w:lang w:val="en-US"/>
        </w:rPr>
        <w:t>6:</w:t>
      </w:r>
      <w:r>
        <w:rPr>
          <w:b w:val="1"/>
          <w:bCs w:val="1"/>
          <w:rtl w:val="0"/>
          <w:lang w:val="en-US"/>
        </w:rPr>
        <w:t>2</w:t>
      </w:r>
      <w:r>
        <w:rPr>
          <w:b w:val="1"/>
          <w:bCs w:val="1"/>
          <w:rtl w:val="0"/>
          <w:lang w:val="en-US"/>
        </w:rPr>
        <w:t>0PM</w:t>
        <w:tab/>
      </w:r>
      <w:r>
        <w:rPr>
          <w:b w:val="1"/>
          <w:bCs w:val="1"/>
          <w:rtl w:val="0"/>
          <w:lang w:val="en-US"/>
        </w:rPr>
        <w:t xml:space="preserve">Amended Order of Conditions </w:t>
        <w:tab/>
        <w:t>DEP#345-0731</w:t>
      </w:r>
      <w:r>
        <w:rPr>
          <w:b w:val="1"/>
          <w:bCs w:val="1"/>
          <w:lang w:val="en-US"/>
        </w:rPr>
        <w:tab/>
        <w:tab/>
        <w:tab/>
        <w:tab/>
        <w:tab/>
      </w:r>
    </w:p>
    <w:p>
      <w:pPr>
        <w:pStyle w:val="Body A"/>
        <w:rPr>
          <w:b w:val="1"/>
          <w:bCs w:val="1"/>
        </w:rPr>
      </w:pPr>
      <w:r>
        <w:rPr>
          <w:b w:val="1"/>
          <w:bCs w:val="1"/>
          <w:rtl w:val="0"/>
          <w:lang w:val="en-US"/>
        </w:rPr>
        <w:t xml:space="preserve">Applicant: </w:t>
      </w:r>
      <w:r>
        <w:rPr>
          <w:rtl w:val="0"/>
          <w:lang w:val="en-US"/>
        </w:rPr>
        <w:t>Town of Winchendon</w:t>
      </w:r>
    </w:p>
    <w:p>
      <w:pPr>
        <w:pStyle w:val="Body A"/>
        <w:rPr>
          <w:b w:val="1"/>
          <w:bCs w:val="1"/>
        </w:rPr>
      </w:pPr>
      <w:r>
        <w:rPr>
          <w:b w:val="1"/>
          <w:bCs w:val="1"/>
          <w:rtl w:val="0"/>
          <w:lang w:val="en-US"/>
        </w:rPr>
        <w:t xml:space="preserve">Project Address: </w:t>
      </w:r>
      <w:r>
        <w:rPr>
          <w:rtl w:val="0"/>
          <w:lang w:val="en-US"/>
        </w:rPr>
        <w:t>86 Ingleside Drive</w:t>
      </w:r>
      <w:r>
        <w:rPr>
          <w:rtl w:val="0"/>
          <w:lang w:val="en-US"/>
        </w:rPr>
        <w:tab/>
        <w:tab/>
        <w:t>Assessor</w:t>
      </w:r>
      <w:r>
        <w:rPr>
          <w:rtl w:val="0"/>
          <w:lang w:val="en-US"/>
        </w:rPr>
        <w:t>’</w:t>
      </w:r>
      <w:r>
        <w:rPr>
          <w:rtl w:val="0"/>
          <w:lang w:val="en-US"/>
        </w:rPr>
        <w:t xml:space="preserve">s Map </w:t>
      </w:r>
      <w:r>
        <w:rPr>
          <w:rtl w:val="0"/>
          <w:lang w:val="en-US"/>
        </w:rPr>
        <w:t>5A3</w:t>
      </w:r>
      <w:r>
        <w:rPr>
          <w:rtl w:val="0"/>
          <w:lang w:val="en-US"/>
        </w:rPr>
        <w:t>, Parcel 3</w:t>
      </w:r>
      <w:r>
        <w:rPr>
          <w:rtl w:val="0"/>
          <w:lang w:val="en-US"/>
        </w:rPr>
        <w:t>48</w:t>
      </w:r>
    </w:p>
    <w:p>
      <w:pPr>
        <w:pStyle w:val="Body A"/>
        <w:rPr>
          <w:lang w:val="en-US"/>
        </w:rPr>
      </w:pPr>
      <w:r>
        <w:rPr>
          <w:b w:val="1"/>
          <w:bCs w:val="1"/>
          <w:rtl w:val="0"/>
          <w:lang w:val="en-US"/>
        </w:rPr>
        <w:t xml:space="preserve">Project Description: </w:t>
      </w:r>
      <w:r>
        <w:rPr>
          <w:rtl w:val="0"/>
          <w:lang w:val="en-US"/>
        </w:rPr>
        <w:t>Addition of a disc golf at the Winchendon Community Park</w:t>
      </w:r>
    </w:p>
    <w:p>
      <w:pPr>
        <w:pStyle w:val="Body A"/>
        <w:rPr>
          <w:lang w:val="en-US"/>
        </w:rPr>
      </w:pPr>
    </w:p>
    <w:p>
      <w:pPr>
        <w:pStyle w:val="Body A"/>
        <w:rPr>
          <w:lang w:val="en-US"/>
        </w:rPr>
      </w:pPr>
      <w:r>
        <w:rPr>
          <w:rtl w:val="0"/>
          <w:lang w:val="en-US"/>
        </w:rPr>
        <w:t xml:space="preserve">The amendment was the formal way to file and add the visual plan to the order of conditions.  </w:t>
      </w:r>
    </w:p>
    <w:p>
      <w:pPr>
        <w:pStyle w:val="Body A"/>
        <w:rPr>
          <w:lang w:val="en-US"/>
        </w:rPr>
      </w:pPr>
      <w:r>
        <w:rPr>
          <w:rtl w:val="0"/>
          <w:lang w:val="en-US"/>
        </w:rPr>
        <w:t xml:space="preserve">Christopher Tompkins presented the plans to the commission. An abutter was concerned with the lack of information and time to review the plans. He expressed that he was only notified last week and was not able to review the plans before the meeting tonight. He requested the hearing be continued in order to allow himself and other abutters more time to review the plans. The commission agreed to continue the hearing. </w:t>
      </w:r>
    </w:p>
    <w:p>
      <w:pPr>
        <w:pStyle w:val="Body A"/>
        <w:rPr>
          <w:lang w:val="en-US"/>
        </w:rPr>
      </w:pPr>
    </w:p>
    <w:p>
      <w:pPr>
        <w:pStyle w:val="Body A"/>
        <w:rPr>
          <w:lang w:val="en-US"/>
        </w:rPr>
      </w:pPr>
      <w:r>
        <w:rPr>
          <w:rtl w:val="0"/>
          <w:lang w:val="en-US"/>
        </w:rPr>
        <w:t>D. Whitaker motioned to continue the hearing to next meeting, 2nd by L. Cloutier.</w:t>
      </w:r>
    </w:p>
    <w:p>
      <w:pPr>
        <w:pStyle w:val="Body A"/>
        <w:rPr>
          <w:lang w:val="en-US"/>
        </w:rPr>
      </w:pPr>
      <w:r>
        <w:rPr>
          <w:b w:val="1"/>
          <w:bCs w:val="1"/>
          <w:rtl w:val="0"/>
          <w:lang w:val="en-US"/>
        </w:rPr>
        <w:t>Cloutier (Y) LaRochelle (Y)</w:t>
      </w:r>
      <w:r>
        <w:rPr>
          <w:rtl w:val="0"/>
          <w:lang w:val="en-US"/>
        </w:rPr>
        <w:t xml:space="preserve"> </w:t>
      </w:r>
      <w:r>
        <w:rPr>
          <w:b w:val="1"/>
          <w:bCs w:val="1"/>
          <w:rtl w:val="0"/>
          <w:lang w:val="en-US"/>
        </w:rPr>
        <w:t>Whitaker (Y) Bradley (Y) 4-0</w:t>
      </w:r>
    </w:p>
    <w:p>
      <w:pPr>
        <w:pStyle w:val="Body A"/>
        <w:rPr>
          <w:lang w:val="en-US"/>
        </w:rPr>
      </w:pPr>
    </w:p>
    <w:p>
      <w:pPr>
        <w:pStyle w:val="Body A"/>
        <w:rPr>
          <w:lang w:val="en-US"/>
        </w:rPr>
      </w:pPr>
    </w:p>
    <w:p>
      <w:pPr>
        <w:pStyle w:val="Body A"/>
        <w:rPr>
          <w:b w:val="1"/>
          <w:bCs w:val="1"/>
        </w:rPr>
      </w:pPr>
      <w:r>
        <w:rPr>
          <w:b w:val="1"/>
          <w:bCs w:val="1"/>
          <w:rtl w:val="0"/>
          <w:lang w:val="en-US"/>
        </w:rPr>
        <w:t>6:</w:t>
      </w:r>
      <w:r>
        <w:rPr>
          <w:b w:val="1"/>
          <w:bCs w:val="1"/>
          <w:rtl w:val="0"/>
          <w:lang w:val="en-US"/>
        </w:rPr>
        <w:t>30</w:t>
      </w:r>
      <w:r>
        <w:rPr>
          <w:b w:val="1"/>
          <w:bCs w:val="1"/>
          <w:rtl w:val="0"/>
          <w:lang w:val="en-US"/>
        </w:rPr>
        <w:t>PM</w:t>
        <w:tab/>
      </w:r>
      <w:r>
        <w:rPr>
          <w:b w:val="1"/>
          <w:bCs w:val="1"/>
          <w:rtl w:val="0"/>
          <w:lang w:val="en-US"/>
        </w:rPr>
        <w:t>Request for Determination of Applicability (RDA)</w:t>
      </w:r>
      <w:r>
        <w:rPr>
          <w:b w:val="1"/>
          <w:bCs w:val="1"/>
          <w:lang w:val="en-US"/>
        </w:rPr>
        <w:tab/>
        <w:tab/>
        <w:tab/>
        <w:tab/>
        <w:tab/>
      </w:r>
    </w:p>
    <w:p>
      <w:pPr>
        <w:pStyle w:val="Body A"/>
        <w:rPr>
          <w:b w:val="1"/>
          <w:bCs w:val="1"/>
        </w:rPr>
      </w:pPr>
      <w:r>
        <w:rPr>
          <w:b w:val="1"/>
          <w:bCs w:val="1"/>
          <w:rtl w:val="0"/>
          <w:lang w:val="en-US"/>
        </w:rPr>
        <w:t xml:space="preserve">Applicant: </w:t>
      </w:r>
      <w:r>
        <w:rPr>
          <w:rtl w:val="0"/>
          <w:lang w:val="en-US"/>
        </w:rPr>
        <w:t>Heather Dube</w:t>
      </w:r>
    </w:p>
    <w:p>
      <w:pPr>
        <w:pStyle w:val="Body A"/>
        <w:rPr>
          <w:b w:val="1"/>
          <w:bCs w:val="1"/>
        </w:rPr>
      </w:pPr>
      <w:r>
        <w:rPr>
          <w:b w:val="1"/>
          <w:bCs w:val="1"/>
          <w:rtl w:val="0"/>
          <w:lang w:val="en-US"/>
        </w:rPr>
        <w:t xml:space="preserve">Project Address: </w:t>
      </w:r>
      <w:r>
        <w:rPr>
          <w:rtl w:val="0"/>
          <w:lang w:val="en-US"/>
        </w:rPr>
        <w:t>389 Elmwood Road</w:t>
      </w:r>
      <w:r>
        <w:rPr>
          <w:rtl w:val="0"/>
          <w:lang w:val="en-US"/>
        </w:rPr>
        <w:tab/>
        <w:t>Assessor</w:t>
      </w:r>
      <w:r>
        <w:rPr>
          <w:rtl w:val="0"/>
          <w:lang w:val="en-US"/>
        </w:rPr>
        <w:t>’</w:t>
      </w:r>
      <w:r>
        <w:rPr>
          <w:rtl w:val="0"/>
          <w:lang w:val="en-US"/>
        </w:rPr>
        <w:t xml:space="preserve">s Map </w:t>
      </w:r>
      <w:r>
        <w:rPr>
          <w:rtl w:val="0"/>
          <w:lang w:val="en-US"/>
        </w:rPr>
        <w:t>3D1</w:t>
      </w:r>
      <w:r>
        <w:rPr>
          <w:rtl w:val="0"/>
          <w:lang w:val="en-US"/>
        </w:rPr>
        <w:t xml:space="preserve">, Parcel </w:t>
      </w:r>
      <w:r>
        <w:rPr>
          <w:rtl w:val="0"/>
          <w:lang w:val="en-US"/>
        </w:rPr>
        <w:t>7</w:t>
      </w:r>
    </w:p>
    <w:p>
      <w:pPr>
        <w:pStyle w:val="Body A"/>
      </w:pPr>
      <w:r>
        <w:rPr>
          <w:b w:val="1"/>
          <w:bCs w:val="1"/>
          <w:rtl w:val="0"/>
          <w:lang w:val="en-US"/>
        </w:rPr>
        <w:t xml:space="preserve">Project Description: </w:t>
      </w:r>
      <w:r>
        <w:rPr>
          <w:rtl w:val="0"/>
          <w:lang w:val="en-US"/>
        </w:rPr>
        <w:t>Installation of a new sewage disposal system at an existing single family dwelling</w:t>
      </w:r>
    </w:p>
    <w:p>
      <w:pPr>
        <w:pStyle w:val="Body A"/>
      </w:pPr>
    </w:p>
    <w:p>
      <w:pPr>
        <w:pStyle w:val="Body A"/>
      </w:pPr>
      <w:r>
        <w:rPr>
          <w:rtl w:val="0"/>
          <w:lang w:val="en-US"/>
        </w:rPr>
        <w:t xml:space="preserve">D. Whitaker read the public hearing notice. </w:t>
      </w:r>
    </w:p>
    <w:p>
      <w:pPr>
        <w:pStyle w:val="Body A"/>
      </w:pPr>
    </w:p>
    <w:p>
      <w:pPr>
        <w:pStyle w:val="Body A"/>
      </w:pPr>
      <w:r>
        <w:rPr>
          <w:rtl w:val="0"/>
          <w:lang w:val="en-US"/>
        </w:rPr>
        <w:t xml:space="preserve">John Deline, with Deline Engineering, was present on behalf of the applicant. There request was to upgrade the septic system, due to the size of the lot and proximity to the wetlands he wanted to come before the board to discuss the plans. </w:t>
      </w:r>
    </w:p>
    <w:p>
      <w:pPr>
        <w:pStyle w:val="Body A"/>
      </w:pPr>
    </w:p>
    <w:p>
      <w:pPr>
        <w:pStyle w:val="Body A"/>
      </w:pPr>
      <w:r>
        <w:rPr>
          <w:rtl w:val="0"/>
          <w:lang w:val="en-US"/>
        </w:rPr>
        <w:t xml:space="preserve">L. Cloutier motioned for a negative determination, 2nd by D. Whitaker. </w:t>
      </w:r>
    </w:p>
    <w:p>
      <w:pPr>
        <w:pStyle w:val="Body A"/>
      </w:pPr>
      <w:r>
        <w:rPr>
          <w:b w:val="1"/>
          <w:bCs w:val="1"/>
          <w:rtl w:val="0"/>
          <w:lang w:val="en-US"/>
        </w:rPr>
        <w:t>Cloutier (Y) LaRochelle (Y)</w:t>
      </w:r>
      <w:r>
        <w:rPr>
          <w:rtl w:val="0"/>
          <w:lang w:val="en-US"/>
        </w:rPr>
        <w:t xml:space="preserve"> </w:t>
      </w:r>
      <w:r>
        <w:rPr>
          <w:b w:val="1"/>
          <w:bCs w:val="1"/>
          <w:rtl w:val="0"/>
          <w:lang w:val="en-US"/>
        </w:rPr>
        <w:t>Whitaker (Y) Bradley (Y) 4-0</w:t>
      </w:r>
    </w:p>
    <w:p>
      <w:pPr>
        <w:pStyle w:val="Body A"/>
      </w:pPr>
    </w:p>
    <w:p>
      <w:pPr>
        <w:pStyle w:val="Body A"/>
        <w:rPr>
          <w:b w:val="1"/>
          <w:bCs w:val="1"/>
        </w:rPr>
      </w:pPr>
      <w:r>
        <w:rPr>
          <w:b w:val="1"/>
          <w:bCs w:val="1"/>
          <w:rtl w:val="0"/>
          <w:lang w:val="en-US"/>
        </w:rPr>
        <w:t>CONTINUED HEARINGS:</w:t>
      </w:r>
    </w:p>
    <w:p>
      <w:pPr>
        <w:pStyle w:val="Body A"/>
        <w:rPr>
          <w:b w:val="1"/>
          <w:bCs w:val="1"/>
          <w:lang w:val="en-US"/>
        </w:rPr>
      </w:pPr>
    </w:p>
    <w:p>
      <w:pPr>
        <w:pStyle w:val="Body A"/>
        <w:rPr>
          <w:b w:val="1"/>
          <w:bCs w:val="1"/>
        </w:rPr>
      </w:pPr>
      <w:r>
        <w:rPr>
          <w:b w:val="1"/>
          <w:bCs w:val="1"/>
          <w:rtl w:val="0"/>
          <w:lang w:val="en-US"/>
        </w:rPr>
        <w:t>Notice of Intent (NOI) DEP#345-0758</w:t>
      </w:r>
    </w:p>
    <w:p>
      <w:pPr>
        <w:pStyle w:val="Body A"/>
        <w:rPr>
          <w:b w:val="1"/>
          <w:bCs w:val="1"/>
        </w:rPr>
      </w:pPr>
      <w:r>
        <w:rPr>
          <w:b w:val="1"/>
          <w:bCs w:val="1"/>
          <w:rtl w:val="0"/>
          <w:lang w:val="en-US"/>
        </w:rPr>
        <w:t xml:space="preserve">Applicant: </w:t>
      </w:r>
      <w:r>
        <w:rPr>
          <w:rtl w:val="0"/>
          <w:lang w:val="en-US"/>
        </w:rPr>
        <w:t>Dan Bertram</w:t>
      </w:r>
    </w:p>
    <w:p>
      <w:pPr>
        <w:pStyle w:val="Body A"/>
        <w:rPr>
          <w:b w:val="1"/>
          <w:bCs w:val="1"/>
        </w:rPr>
      </w:pPr>
      <w:r>
        <w:rPr>
          <w:b w:val="1"/>
          <w:bCs w:val="1"/>
          <w:rtl w:val="0"/>
          <w:lang w:val="en-US"/>
        </w:rPr>
        <w:t xml:space="preserve">Project Address: </w:t>
      </w:r>
      <w:r>
        <w:rPr>
          <w:rtl w:val="0"/>
          <w:lang w:val="en-US"/>
        </w:rPr>
        <w:t>67 Hill Street</w:t>
        <w:tab/>
        <w:tab/>
        <w:tab/>
        <w:t>Assessor</w:t>
      </w:r>
      <w:r>
        <w:rPr>
          <w:rtl w:val="0"/>
          <w:lang w:val="en-US"/>
        </w:rPr>
        <w:t>’</w:t>
      </w:r>
      <w:r>
        <w:rPr>
          <w:rtl w:val="0"/>
          <w:lang w:val="en-US"/>
        </w:rPr>
        <w:t>s Map 5C1 Parcel 73</w:t>
      </w:r>
    </w:p>
    <w:p>
      <w:pPr>
        <w:pStyle w:val="Body A"/>
      </w:pPr>
      <w:r>
        <w:rPr>
          <w:b w:val="1"/>
          <w:bCs w:val="1"/>
          <w:rtl w:val="0"/>
          <w:lang w:val="en-US"/>
        </w:rPr>
        <w:t xml:space="preserve">Project Description: </w:t>
      </w:r>
      <w:r>
        <w:rPr>
          <w:rtl w:val="0"/>
          <w:lang w:val="en-US"/>
        </w:rPr>
        <w:t>Construction of a driveway within the 200</w:t>
      </w:r>
      <w:r>
        <w:rPr>
          <w:rtl w:val="0"/>
          <w:lang w:val="en-US"/>
        </w:rPr>
        <w:t xml:space="preserve">’ </w:t>
      </w:r>
      <w:r>
        <w:rPr>
          <w:rtl w:val="0"/>
          <w:lang w:val="en-US"/>
        </w:rPr>
        <w:t>riverfront buffer. Construction will result in 3,731 S.F. of new riverfront buffer disturbance.</w:t>
      </w:r>
    </w:p>
    <w:p>
      <w:pPr>
        <w:pStyle w:val="Body A"/>
        <w:rPr>
          <w:lang w:val="en-US"/>
        </w:rPr>
      </w:pPr>
    </w:p>
    <w:p>
      <w:pPr>
        <w:pStyle w:val="Body A"/>
      </w:pPr>
      <w:r>
        <w:rPr>
          <w:rtl w:val="0"/>
          <w:lang w:val="en-US"/>
        </w:rPr>
        <w:t xml:space="preserve">Paul Grasewicz with Graz Engineering was present on behalf of the applicant. He explained the revisions to the plan. They added a berm to the east side of the lot so no water would come off the lot. After speaking with the abutter, they decided to put a 6 ft privacy fence along the retaining wall. He also added a 20 ft. no disturb natural buffer at the back property line. A second row of silk fence was added as well. </w:t>
      </w:r>
    </w:p>
    <w:p>
      <w:pPr>
        <w:pStyle w:val="Body A"/>
      </w:pPr>
    </w:p>
    <w:p>
      <w:pPr>
        <w:pStyle w:val="Body A"/>
      </w:pPr>
      <w:r>
        <w:rPr>
          <w:rtl w:val="0"/>
          <w:lang w:val="en-US"/>
        </w:rPr>
        <w:t>D. Whitaker motioned to continue the hearing to the next meeting, 2nd by L. Cloutier.</w:t>
      </w:r>
    </w:p>
    <w:p>
      <w:pPr>
        <w:pStyle w:val="Body A"/>
      </w:pPr>
      <w:r>
        <w:rPr>
          <w:b w:val="1"/>
          <w:bCs w:val="1"/>
          <w:rtl w:val="0"/>
          <w:lang w:val="en-US"/>
        </w:rPr>
        <w:t>Cloutier (Y) LaRochelle (Y)</w:t>
      </w:r>
      <w:r>
        <w:rPr>
          <w:rtl w:val="0"/>
          <w:lang w:val="en-US"/>
        </w:rPr>
        <w:t xml:space="preserve"> </w:t>
      </w:r>
      <w:r>
        <w:rPr>
          <w:b w:val="1"/>
          <w:bCs w:val="1"/>
          <w:rtl w:val="0"/>
          <w:lang w:val="en-US"/>
        </w:rPr>
        <w:t>Whitaker (Y) Bradley (Y) 4-0</w:t>
      </w:r>
    </w:p>
    <w:p>
      <w:pPr>
        <w:pStyle w:val="Body A"/>
        <w:rPr>
          <w:lang w:val="en-US"/>
        </w:rPr>
      </w:pPr>
    </w:p>
    <w:p>
      <w:pPr>
        <w:pStyle w:val="Body A"/>
        <w:rPr>
          <w:lang w:val="en-US"/>
        </w:rPr>
      </w:pPr>
    </w:p>
    <w:p>
      <w:pPr>
        <w:pStyle w:val="Body A"/>
        <w:rPr>
          <w:b w:val="1"/>
          <w:bCs w:val="1"/>
        </w:rPr>
      </w:pPr>
      <w:r>
        <w:rPr>
          <w:b w:val="1"/>
          <w:bCs w:val="1"/>
          <w:rtl w:val="0"/>
          <w:lang w:val="en-US"/>
        </w:rPr>
        <w:t>Notice of Intent (NOI) DEP#345-0759</w:t>
      </w:r>
    </w:p>
    <w:p>
      <w:pPr>
        <w:pStyle w:val="Body A"/>
        <w:rPr>
          <w:b w:val="1"/>
          <w:bCs w:val="1"/>
        </w:rPr>
      </w:pPr>
      <w:r>
        <w:rPr>
          <w:b w:val="1"/>
          <w:bCs w:val="1"/>
          <w:rtl w:val="0"/>
          <w:lang w:val="en-US"/>
        </w:rPr>
        <w:t xml:space="preserve">Applicant: </w:t>
      </w:r>
      <w:r>
        <w:rPr>
          <w:rtl w:val="0"/>
          <w:lang w:val="en-US"/>
        </w:rPr>
        <w:t>Asher Construction, LLC</w:t>
      </w:r>
    </w:p>
    <w:p>
      <w:pPr>
        <w:pStyle w:val="Body A"/>
        <w:rPr>
          <w:b w:val="1"/>
          <w:bCs w:val="1"/>
        </w:rPr>
      </w:pPr>
      <w:r>
        <w:rPr>
          <w:b w:val="1"/>
          <w:bCs w:val="1"/>
          <w:rtl w:val="0"/>
          <w:lang w:val="en-US"/>
        </w:rPr>
        <w:t xml:space="preserve">Project Address: </w:t>
      </w:r>
      <w:r>
        <w:rPr>
          <w:rtl w:val="0"/>
          <w:lang w:val="en-US"/>
        </w:rPr>
        <w:t>Doyle Avenue</w:t>
        <w:tab/>
        <w:tab/>
        <w:tab/>
        <w:t>Assessor</w:t>
      </w:r>
      <w:r>
        <w:rPr>
          <w:rtl w:val="0"/>
          <w:lang w:val="en-US"/>
        </w:rPr>
        <w:t>’</w:t>
      </w:r>
      <w:r>
        <w:rPr>
          <w:rtl w:val="0"/>
          <w:lang w:val="en-US"/>
        </w:rPr>
        <w:t>s Map 8 Parcel 236</w:t>
      </w:r>
    </w:p>
    <w:p>
      <w:pPr>
        <w:pStyle w:val="Body A"/>
      </w:pPr>
      <w:r>
        <w:rPr>
          <w:b w:val="1"/>
          <w:bCs w:val="1"/>
          <w:rtl w:val="0"/>
          <w:lang w:val="en-US"/>
        </w:rPr>
        <w:t xml:space="preserve">Project Description: </w:t>
      </w:r>
      <w:r>
        <w:rPr>
          <w:rtl w:val="0"/>
          <w:lang w:val="en-US"/>
        </w:rPr>
        <w:t>Construction of a single family dwelling serviced by a septic system within the 100</w:t>
      </w:r>
      <w:r>
        <w:rPr>
          <w:rtl w:val="0"/>
          <w:lang w:val="en-US"/>
        </w:rPr>
        <w:t xml:space="preserve">’ </w:t>
      </w:r>
      <w:r>
        <w:rPr>
          <w:rtl w:val="0"/>
          <w:lang w:val="en-US"/>
        </w:rPr>
        <w:t xml:space="preserve">buffer zone of a wetland accessed by a driveway which involved a wetland crossing with 1,553 S.F. of wetland disturbance. </w:t>
      </w:r>
    </w:p>
    <w:p>
      <w:pPr>
        <w:pStyle w:val="Body A A"/>
        <w:rPr>
          <w:rFonts w:ascii="Cambria" w:cs="Cambria" w:hAnsi="Cambria" w:eastAsia="Cambria"/>
        </w:rPr>
      </w:pPr>
    </w:p>
    <w:p>
      <w:pPr>
        <w:pStyle w:val="Body A"/>
      </w:pPr>
      <w:r>
        <w:rPr>
          <w:rtl w:val="0"/>
          <w:lang w:val="en-US"/>
        </w:rPr>
        <w:t xml:space="preserve">Paul Grasewicz with Graz Engineering was present on behalf of the applicant. The commission did not have any comments or issues with the project. </w:t>
      </w:r>
    </w:p>
    <w:p>
      <w:pPr>
        <w:pStyle w:val="Body A A"/>
        <w:rPr>
          <w:rFonts w:ascii="Cambria" w:cs="Cambria" w:hAnsi="Cambria" w:eastAsia="Cambria"/>
        </w:rPr>
      </w:pPr>
    </w:p>
    <w:p>
      <w:pPr>
        <w:pStyle w:val="Body A"/>
      </w:pPr>
      <w:r>
        <w:rPr>
          <w:rtl w:val="0"/>
          <w:lang w:val="en-US"/>
        </w:rPr>
        <w:t xml:space="preserve">G. LaRochelle motioned to accept with standard order of conditions, 2nd by D. Whitaker. </w:t>
      </w:r>
    </w:p>
    <w:p>
      <w:pPr>
        <w:pStyle w:val="Body A"/>
      </w:pPr>
      <w:r>
        <w:rPr>
          <w:b w:val="1"/>
          <w:bCs w:val="1"/>
          <w:rtl w:val="0"/>
          <w:lang w:val="en-US"/>
        </w:rPr>
        <w:t>Cloutier (Y) LaRochelle (Y)</w:t>
      </w:r>
      <w:r>
        <w:rPr>
          <w:rtl w:val="0"/>
          <w:lang w:val="en-US"/>
        </w:rPr>
        <w:t xml:space="preserve"> </w:t>
      </w:r>
      <w:r>
        <w:rPr>
          <w:b w:val="1"/>
          <w:bCs w:val="1"/>
          <w:rtl w:val="0"/>
          <w:lang w:val="en-US"/>
        </w:rPr>
        <w:t>Whitaker (Y) Bradley (Y) 4-0</w:t>
      </w:r>
    </w:p>
    <w:p>
      <w:pPr>
        <w:pStyle w:val="Body A"/>
      </w:pPr>
    </w:p>
    <w:p>
      <w:pPr>
        <w:pStyle w:val="Body A"/>
        <w:rPr>
          <w:b w:val="1"/>
          <w:bCs w:val="1"/>
          <w:lang w:val="en-US"/>
        </w:rPr>
      </w:pPr>
    </w:p>
    <w:p>
      <w:pPr>
        <w:pStyle w:val="Body A A"/>
        <w:rPr>
          <w:rFonts w:ascii="Cambria" w:cs="Cambria" w:hAnsi="Cambria" w:eastAsia="Cambria"/>
          <w:b w:val="1"/>
          <w:bCs w:val="1"/>
        </w:rPr>
      </w:pPr>
      <w:r>
        <w:rPr>
          <w:rFonts w:ascii="Cambria" w:hAnsi="Cambria"/>
          <w:b w:val="1"/>
          <w:bCs w:val="1"/>
          <w:rtl w:val="0"/>
          <w:lang w:val="en-US"/>
        </w:rPr>
        <w:t>ADJOURN:</w:t>
      </w:r>
    </w:p>
    <w:p>
      <w:pPr>
        <w:pStyle w:val="Body A A"/>
        <w:rPr>
          <w:rFonts w:ascii="Cambria" w:cs="Cambria" w:hAnsi="Cambria" w:eastAsia="Cambria"/>
        </w:rPr>
      </w:pPr>
      <w:r>
        <w:rPr>
          <w:rFonts w:ascii="Cambria" w:hAnsi="Cambria"/>
          <w:rtl w:val="0"/>
          <w:lang w:val="en-US"/>
        </w:rPr>
        <w:t xml:space="preserve">D. Whitaker </w:t>
      </w:r>
      <w:r>
        <w:rPr>
          <w:rFonts w:ascii="Cambria" w:hAnsi="Cambria"/>
          <w:rtl w:val="0"/>
          <w:lang w:val="en-US"/>
        </w:rPr>
        <w:t xml:space="preserve">made a motion to adjourn, 2nd by </w:t>
      </w:r>
      <w:r>
        <w:rPr>
          <w:rFonts w:ascii="Cambria" w:hAnsi="Cambria"/>
          <w:rtl w:val="0"/>
          <w:lang w:val="en-US"/>
        </w:rPr>
        <w:t>G. LaRochelle.</w:t>
      </w:r>
    </w:p>
    <w:p>
      <w:pPr>
        <w:pStyle w:val="Body A"/>
        <w:rPr>
          <w:b w:val="1"/>
          <w:bCs w:val="1"/>
        </w:rPr>
      </w:pPr>
      <w:r>
        <w:rPr>
          <w:b w:val="1"/>
          <w:bCs w:val="1"/>
          <w:rtl w:val="0"/>
          <w:lang w:val="en-US"/>
        </w:rPr>
        <w:t>Cloutier (Y) LaRochelle (Y)</w:t>
      </w:r>
      <w:r>
        <w:rPr>
          <w:rtl w:val="0"/>
          <w:lang w:val="en-US"/>
        </w:rPr>
        <w:t xml:space="preserve"> </w:t>
      </w:r>
      <w:r>
        <w:rPr>
          <w:b w:val="1"/>
          <w:bCs w:val="1"/>
          <w:rtl w:val="0"/>
          <w:lang w:val="en-US"/>
        </w:rPr>
        <w:t>Whitaker (Y) Bradley (Y) 4-0</w:t>
      </w:r>
    </w:p>
    <w:p>
      <w:pPr>
        <w:pStyle w:val="Body A"/>
        <w:rPr>
          <w:b w:val="1"/>
          <w:bCs w:val="1"/>
        </w:rPr>
      </w:pPr>
    </w:p>
    <w:p>
      <w:pPr>
        <w:pStyle w:val="Body A"/>
        <w:rPr>
          <w:b w:val="1"/>
          <w:bCs w:val="1"/>
        </w:rPr>
      </w:pPr>
      <w:r>
        <w:rPr>
          <w:b w:val="1"/>
          <w:bCs w:val="1"/>
          <w:rtl w:val="0"/>
          <w:lang w:val="de-DE"/>
        </w:rPr>
        <w:t xml:space="preserve">ADJOURNMENT: </w:t>
      </w:r>
      <w:r>
        <w:rPr>
          <w:b w:val="1"/>
          <w:bCs w:val="1"/>
          <w:rtl w:val="0"/>
          <w:lang w:val="en-US"/>
        </w:rPr>
        <w:t>7</w:t>
      </w:r>
      <w:r>
        <w:rPr>
          <w:b w:val="1"/>
          <w:bCs w:val="1"/>
          <w:rtl w:val="0"/>
          <w:lang w:val="en-US"/>
        </w:rPr>
        <w:t>:</w:t>
      </w:r>
      <w:r>
        <w:rPr>
          <w:b w:val="1"/>
          <w:bCs w:val="1"/>
          <w:rtl w:val="0"/>
          <w:lang w:val="en-US"/>
        </w:rPr>
        <w:t>47</w:t>
      </w:r>
      <w:r>
        <w:rPr>
          <w:b w:val="1"/>
          <w:bCs w:val="1"/>
          <w:rtl w:val="0"/>
          <w:lang w:val="de-DE"/>
        </w:rPr>
        <w:t>PM</w:t>
      </w:r>
    </w:p>
    <w:p>
      <w:pPr>
        <w:pStyle w:val="Body A"/>
        <w:rPr>
          <w:b w:val="1"/>
          <w:bCs w:val="1"/>
          <w:lang w:val="de-DE"/>
        </w:rPr>
      </w:pPr>
    </w:p>
    <w:p>
      <w:pPr>
        <w:pStyle w:val="Body A"/>
        <w:rPr>
          <w:b w:val="1"/>
          <w:bCs w:val="1"/>
        </w:rPr>
      </w:pPr>
    </w:p>
    <w:p>
      <w:pPr>
        <w:pStyle w:val="Body A"/>
        <w:rPr>
          <w:b w:val="1"/>
          <w:bCs w:val="1"/>
        </w:rPr>
      </w:pPr>
    </w:p>
    <w:p>
      <w:pPr>
        <w:pStyle w:val="Body A"/>
      </w:pPr>
      <w:r>
        <w:rPr>
          <w:rtl w:val="0"/>
          <w:lang w:val="en-US"/>
        </w:rPr>
        <w:t>Respectfully submitted,</w:t>
      </w:r>
    </w:p>
    <w:p>
      <w:pPr>
        <w:pStyle w:val="Body A"/>
      </w:pPr>
      <w:r>
        <w:drawing xmlns:a="http://schemas.openxmlformats.org/drawingml/2006/main">
          <wp:inline distT="0" distB="0" distL="0" distR="0">
            <wp:extent cx="1485900" cy="392380"/>
            <wp:effectExtent l="0" t="0" r="0" b="0"/>
            <wp:docPr id="1073741826" name="officeArt object" descr="Signature.jpeg"/>
            <wp:cNvGraphicFramePr/>
            <a:graphic xmlns:a="http://schemas.openxmlformats.org/drawingml/2006/main">
              <a:graphicData uri="http://schemas.openxmlformats.org/drawingml/2006/picture">
                <pic:pic xmlns:pic="http://schemas.openxmlformats.org/drawingml/2006/picture">
                  <pic:nvPicPr>
                    <pic:cNvPr id="1073741826" name="Signature.jpeg" descr="Signature.jpeg"/>
                    <pic:cNvPicPr>
                      <a:picLocks noChangeAspect="1"/>
                    </pic:cNvPicPr>
                  </pic:nvPicPr>
                  <pic:blipFill>
                    <a:blip r:embed="rId5">
                      <a:extLst/>
                    </a:blip>
                    <a:stretch>
                      <a:fillRect/>
                    </a:stretch>
                  </pic:blipFill>
                  <pic:spPr>
                    <a:xfrm>
                      <a:off x="0" y="0"/>
                      <a:ext cx="1485900" cy="392380"/>
                    </a:xfrm>
                    <a:prstGeom prst="rect">
                      <a:avLst/>
                    </a:prstGeom>
                    <a:ln w="12700" cap="flat">
                      <a:noFill/>
                      <a:miter lim="400000"/>
                    </a:ln>
                    <a:effectLst/>
                  </pic:spPr>
                </pic:pic>
              </a:graphicData>
            </a:graphic>
          </wp:inline>
        </w:drawing>
      </w:r>
    </w:p>
    <w:p>
      <w:pPr>
        <w:pStyle w:val="Body A"/>
      </w:pPr>
      <w:r>
        <w:rPr>
          <w:rtl w:val="0"/>
          <w:lang w:val="en-US"/>
        </w:rPr>
        <w:t>Brianna Roberts, Conservation Commission Recording Secretary</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r>
        <w:rPr>
          <w:rtl w:val="0"/>
          <w:lang w:val="en-US"/>
        </w:rPr>
        <w:t>____________________________________</w:t>
        <w:tab/>
        <w:tab/>
        <w:tab/>
        <w:t>____________________________________</w:t>
      </w:r>
    </w:p>
    <w:p>
      <w:pPr>
        <w:pStyle w:val="Body A"/>
      </w:pPr>
      <w:r>
        <w:rPr>
          <w:rtl w:val="0"/>
          <w:lang w:val="en-US"/>
        </w:rPr>
        <w:t>Kyle Bradley, Chairman</w:t>
        <w:tab/>
        <w:tab/>
        <w:tab/>
        <w:tab/>
        <w:t>David Whitaker, Vice-Chairman</w:t>
      </w:r>
    </w:p>
    <w:p>
      <w:pPr>
        <w:pStyle w:val="Body A"/>
      </w:pPr>
    </w:p>
    <w:p>
      <w:pPr>
        <w:pStyle w:val="Body A"/>
      </w:pPr>
    </w:p>
    <w:p>
      <w:pPr>
        <w:pStyle w:val="Body A"/>
      </w:pPr>
    </w:p>
    <w:p>
      <w:pPr>
        <w:pStyle w:val="Body A"/>
      </w:pPr>
    </w:p>
    <w:p>
      <w:pPr>
        <w:pStyle w:val="Body A"/>
      </w:pPr>
      <w:r>
        <w:rPr>
          <w:rtl w:val="0"/>
          <w:lang w:val="en-US"/>
        </w:rPr>
        <w:t xml:space="preserve">____________________________________ </w:t>
        <w:tab/>
        <w:tab/>
        <w:tab/>
        <w:t>____________________________________</w:t>
      </w:r>
    </w:p>
    <w:p>
      <w:pPr>
        <w:pStyle w:val="Body A"/>
      </w:pPr>
      <w:r>
        <w:rPr>
          <w:rtl w:val="0"/>
          <w:lang w:val="en-US"/>
        </w:rPr>
        <w:t>Melissa Blanchard</w:t>
        <w:tab/>
        <w:tab/>
        <w:tab/>
        <w:tab/>
        <w:tab/>
        <w:t>Lionel Cloutier</w:t>
      </w:r>
    </w:p>
    <w:p>
      <w:pPr>
        <w:pStyle w:val="Body A"/>
        <w:rPr>
          <w:lang w:val="en-US"/>
        </w:rPr>
      </w:pPr>
    </w:p>
    <w:p>
      <w:pPr>
        <w:pStyle w:val="Body A"/>
        <w:rPr>
          <w:lang w:val="en-US"/>
        </w:rPr>
      </w:pPr>
    </w:p>
    <w:p>
      <w:pPr>
        <w:pStyle w:val="Body A"/>
        <w:rPr>
          <w:lang w:val="en-US"/>
        </w:rPr>
      </w:pPr>
    </w:p>
    <w:p>
      <w:pPr>
        <w:pStyle w:val="Body A"/>
        <w:rPr>
          <w:lang w:val="en-US"/>
        </w:rPr>
      </w:pPr>
    </w:p>
    <w:p>
      <w:pPr>
        <w:pStyle w:val="Body A"/>
      </w:pPr>
      <w:r>
        <w:rPr>
          <w:rtl w:val="0"/>
          <w:lang w:val="en-US"/>
        </w:rPr>
        <w:t>____________________________________</w:t>
      </w:r>
    </w:p>
    <w:p>
      <w:pPr>
        <w:pStyle w:val="Body A"/>
      </w:pPr>
      <w:r>
        <w:rPr>
          <w:rtl w:val="0"/>
          <w:lang w:val="en-US"/>
        </w:rPr>
        <w:t>Glenn LaRochelle</w:t>
        <w:tab/>
        <w:tab/>
        <w:tab/>
        <w:tab/>
        <w:tab/>
      </w:r>
    </w:p>
    <w:sectPr>
      <w:headerReference w:type="default" r:id="rId6"/>
      <w:footerReference w:type="default" r:id="rId7"/>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ind w:right="360"/>
      <w:jc w:val="center"/>
      <w:rPr>
        <w:sz w:val="20"/>
        <w:szCs w:val="20"/>
      </w:rPr>
    </w:pPr>
    <w:r>
      <w:rPr>
        <w:sz w:val="20"/>
        <w:szCs w:val="20"/>
        <w:rtl w:val="0"/>
        <w:lang w:val="en-US"/>
      </w:rPr>
      <w:t>Conservation Commission Minutes</w:t>
    </w:r>
  </w:p>
  <w:p>
    <w:pPr>
      <w:pStyle w:val="footer"/>
      <w:ind w:right="360"/>
      <w:jc w:val="center"/>
      <w:rPr>
        <w:sz w:val="20"/>
        <w:szCs w:val="20"/>
      </w:rPr>
    </w:pPr>
    <w:r>
      <w:rPr>
        <w:sz w:val="20"/>
        <w:szCs w:val="20"/>
        <w:rtl w:val="0"/>
        <w:lang w:val="en-US"/>
      </w:rPr>
      <w:t>October 13th</w:t>
    </w:r>
    <w:r>
      <w:rPr>
        <w:sz w:val="20"/>
        <w:szCs w:val="20"/>
        <w:rtl w:val="0"/>
        <w:lang w:val="en-US"/>
      </w:rPr>
      <w:t>, 2022</w:t>
    </w:r>
  </w:p>
  <w:p>
    <w:pPr>
      <w:pStyle w:val="footer"/>
      <w:ind w:right="360"/>
      <w:jc w:val="center"/>
    </w:pPr>
    <w:r>
      <w:rPr>
        <w:rFonts w:ascii="Times New Roman" w:cs="Times New Roman" w:hAnsi="Times New Roman" w:eastAsia="Times New Roman"/>
        <w:sz w:val="20"/>
        <w:szCs w:val="20"/>
        <w:rtl w:val="0"/>
      </w:rPr>
      <w:tab/>
      <w:tab/>
      <w:tab/>
      <w:t xml:space="preserve">Page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PAGE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r>
      <w:rPr>
        <w:rFonts w:ascii="Times New Roman" w:hAnsi="Times New Roman"/>
        <w:sz w:val="20"/>
        <w:szCs w:val="20"/>
        <w:rtl w:val="0"/>
        <w:lang w:val="en-US"/>
      </w:rPr>
      <w:t xml:space="preserve"> of </w:t>
    </w:r>
    <w:r>
      <w:rPr>
        <w:rFonts w:ascii="Times New Roman" w:cs="Times New Roman" w:hAnsi="Times New Roman" w:eastAsia="Times New Roman"/>
        <w:sz w:val="20"/>
        <w:szCs w:val="20"/>
      </w:rPr>
      <w:fldChar w:fldCharType="begin" w:fldLock="0"/>
    </w:r>
    <w:r>
      <w:rPr>
        <w:rFonts w:ascii="Times New Roman" w:cs="Times New Roman" w:hAnsi="Times New Roman" w:eastAsia="Times New Roman"/>
        <w:sz w:val="20"/>
        <w:szCs w:val="20"/>
      </w:rPr>
      <w:instrText xml:space="preserve"> NUMPAGES </w:instrText>
    </w:r>
    <w:r>
      <w:rPr>
        <w:rFonts w:ascii="Times New Roman" w:cs="Times New Roman" w:hAnsi="Times New Roman" w:eastAsia="Times New Roman"/>
        <w:sz w:val="20"/>
        <w:szCs w:val="20"/>
      </w:rPr>
      <w:fldChar w:fldCharType="separate" w:fldLock="0"/>
    </w:r>
    <w:r>
      <w:rPr>
        <w:rFonts w:ascii="Times New Roman" w:cs="Times New Roman" w:hAnsi="Times New Roman" w:eastAsia="Times New Roman"/>
        <w:sz w:val="20"/>
        <w:szCs w:val="20"/>
      </w:rPr>
    </w:r>
    <w:r>
      <w:rPr>
        <w:rFonts w:ascii="Times New Roman" w:cs="Times New Roman" w:hAnsi="Times New Roman" w:eastAsia="Times New Roman"/>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89" w:hanging="189"/>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89" w:hanging="189"/>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89" w:hanging="189"/>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89" w:hanging="189"/>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89" w:hanging="189"/>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89" w:hanging="189"/>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89" w:hanging="189"/>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89" w:hanging="189"/>
      </w:pPr>
      <w:rPr>
        <w:rFonts w:ascii="Cambria" w:cs="Cambria" w:hAnsi="Cambria" w:eastAsia="Cambri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A">
    <w:name w:val="Body A A"/>
    <w:next w:val="Body A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Bullets">
    <w:name w:val="Bullets"/>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