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09" w:rsidRDefault="00BB6309"/>
    <w:p w:rsidR="00B63101" w:rsidRDefault="00A749DA" w:rsidP="00A749DA">
      <w:pPr>
        <w:ind w:left="720" w:hanging="270"/>
      </w:pPr>
      <w:r>
        <w:t>2.</w:t>
      </w:r>
      <w:r>
        <w:tab/>
      </w:r>
      <w:r w:rsidR="00BB6309">
        <w:t xml:space="preserve">To see if the town will vote to amend the General By-Laws of the Town of Winchendon by adding </w:t>
      </w:r>
      <w:r w:rsidR="00BB6309" w:rsidRPr="00724FC9">
        <w:t>Article 36</w:t>
      </w:r>
      <w:r w:rsidR="00BB6309">
        <w:t xml:space="preserve"> , LICENSED </w:t>
      </w:r>
      <w:r w:rsidR="00724FC9">
        <w:t xml:space="preserve">ADULT USE RETAIL </w:t>
      </w:r>
      <w:r w:rsidR="00BB6309">
        <w:t>MARIJUANA ESTABLISHMENTS, that would provide as follows, and further to amend the Table of Contents to add , “</w:t>
      </w:r>
      <w:r w:rsidR="00BB6309" w:rsidRPr="00724FC9">
        <w:t>Article 36</w:t>
      </w:r>
      <w:r w:rsidR="00BB6309">
        <w:t xml:space="preserve"> , LICENSED </w:t>
      </w:r>
      <w:r w:rsidR="00724FC9">
        <w:t xml:space="preserve">ADULT USE RETAIL </w:t>
      </w:r>
      <w:r w:rsidR="00BB6309">
        <w:t xml:space="preserve">MARIJUANA ESTABLISHMENTS "  </w:t>
      </w:r>
    </w:p>
    <w:p w:rsidR="00A8159C" w:rsidRDefault="00A8159C" w:rsidP="00A8159C">
      <w:pPr>
        <w:pStyle w:val="ListParagraph"/>
        <w:autoSpaceDE w:val="0"/>
        <w:autoSpaceDN w:val="0"/>
        <w:adjustRightInd w:val="0"/>
        <w:spacing w:after="0" w:line="240" w:lineRule="auto"/>
        <w:ind w:left="420"/>
        <w:rPr>
          <w:sz w:val="24"/>
          <w:szCs w:val="24"/>
        </w:rPr>
      </w:pPr>
      <w:bookmarkStart w:id="0" w:name="_GoBack"/>
      <w:bookmarkEnd w:id="0"/>
    </w:p>
    <w:p w:rsidR="00BB6309" w:rsidRPr="00A8159C" w:rsidRDefault="00A8159C" w:rsidP="00A8159C">
      <w:pPr>
        <w:pStyle w:val="ListParagraph"/>
        <w:autoSpaceDE w:val="0"/>
        <w:autoSpaceDN w:val="0"/>
        <w:adjustRightInd w:val="0"/>
        <w:spacing w:after="0" w:line="240" w:lineRule="auto"/>
        <w:ind w:left="1350"/>
        <w:rPr>
          <w:rFonts w:eastAsia="MS Mincho" w:cs="Times New Roman"/>
          <w:sz w:val="24"/>
          <w:szCs w:val="24"/>
        </w:rPr>
      </w:pPr>
      <w:r>
        <w:rPr>
          <w:sz w:val="24"/>
          <w:szCs w:val="24"/>
        </w:rPr>
        <w:t>Section 36.1 T</w:t>
      </w:r>
      <w:r w:rsidR="00BB6309" w:rsidRPr="00A8159C">
        <w:rPr>
          <w:sz w:val="24"/>
          <w:szCs w:val="24"/>
        </w:rPr>
        <w:t>he number of lice</w:t>
      </w:r>
      <w:r w:rsidR="00724FC9" w:rsidRPr="00A8159C">
        <w:rPr>
          <w:sz w:val="24"/>
          <w:szCs w:val="24"/>
        </w:rPr>
        <w:t>nsed Adult Use retail</w:t>
      </w:r>
      <w:r w:rsidR="00BB6309" w:rsidRPr="00A8159C">
        <w:rPr>
          <w:sz w:val="24"/>
          <w:szCs w:val="24"/>
        </w:rPr>
        <w:t xml:space="preserve"> </w:t>
      </w:r>
      <w:r w:rsidR="00724FC9" w:rsidRPr="00A8159C">
        <w:rPr>
          <w:sz w:val="24"/>
          <w:szCs w:val="24"/>
        </w:rPr>
        <w:t xml:space="preserve">marijuana </w:t>
      </w:r>
      <w:r w:rsidR="00BB6309" w:rsidRPr="00A8159C">
        <w:rPr>
          <w:sz w:val="24"/>
          <w:szCs w:val="24"/>
        </w:rPr>
        <w:t xml:space="preserve">establishments as defined in </w:t>
      </w:r>
      <w:r w:rsidRPr="00A8159C">
        <w:rPr>
          <w:rFonts w:eastAsia="MS Mincho" w:cs="Times New Roman"/>
          <w:sz w:val="24"/>
          <w:szCs w:val="24"/>
        </w:rPr>
        <w:t xml:space="preserve">Chapter 334 of the Acts of 2016, entitled, “Regulation and Taxation of Marijuana Act”, as amended by Chapter 55 of the Acts of 2017, “An Act to Ensure Safe Access to Marijuana”, and all regulations which have or may be issued </w:t>
      </w:r>
      <w:r>
        <w:rPr>
          <w:rFonts w:eastAsia="MS Mincho" w:cs="Times New Roman"/>
          <w:sz w:val="24"/>
          <w:szCs w:val="24"/>
        </w:rPr>
        <w:t xml:space="preserve">by </w:t>
      </w:r>
      <w:r w:rsidRPr="00A8159C">
        <w:rPr>
          <w:rFonts w:eastAsia="MS Mincho" w:cs="Times New Roman"/>
          <w:sz w:val="24"/>
          <w:szCs w:val="24"/>
        </w:rPr>
        <w:t>the Cannabis Control Commission (“CCC”), including, but not limited to 105 CMR 725.00, et seq. and 935 CMR 500.00, et seq.</w:t>
      </w:r>
      <w:r>
        <w:rPr>
          <w:rFonts w:eastAsia="MS Mincho" w:cs="Times New Roman"/>
          <w:sz w:val="24"/>
          <w:szCs w:val="24"/>
        </w:rPr>
        <w:t xml:space="preserve"> </w:t>
      </w:r>
      <w:r w:rsidR="00BB6309">
        <w:t>within the Town of Winchendon,</w:t>
      </w:r>
      <w:r w:rsidR="00517BC8">
        <w:t xml:space="preserve"> will</w:t>
      </w:r>
      <w:r w:rsidR="00BB6309">
        <w:t xml:space="preserve"> not exceed 20% of the number of licenses issued within the Town for the retail sale of alcoholic beverages, not to be drunk on the premises where sold under Section 15 of M.G.L. Chapter 138, </w:t>
      </w:r>
      <w:r w:rsidR="00517BC8">
        <w:t xml:space="preserve">said number to be rounded up to the next whole number. </w:t>
      </w:r>
    </w:p>
    <w:p w:rsidR="00A8159C" w:rsidRPr="00A8159C" w:rsidRDefault="00A8159C" w:rsidP="00A8159C">
      <w:pPr>
        <w:pStyle w:val="ListParagraph"/>
        <w:autoSpaceDE w:val="0"/>
        <w:autoSpaceDN w:val="0"/>
        <w:adjustRightInd w:val="0"/>
        <w:spacing w:after="0" w:line="240" w:lineRule="auto"/>
        <w:ind w:left="1350"/>
        <w:rPr>
          <w:rFonts w:eastAsia="MS Mincho" w:cs="Times New Roman"/>
          <w:sz w:val="24"/>
          <w:szCs w:val="24"/>
        </w:rPr>
      </w:pPr>
    </w:p>
    <w:sectPr w:rsidR="00A8159C" w:rsidRPr="00A815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BCC" w:rsidRDefault="00755BCC" w:rsidP="00B63101">
      <w:pPr>
        <w:spacing w:after="0" w:line="240" w:lineRule="auto"/>
      </w:pPr>
      <w:r>
        <w:separator/>
      </w:r>
    </w:p>
  </w:endnote>
  <w:endnote w:type="continuationSeparator" w:id="0">
    <w:p w:rsidR="00755BCC" w:rsidRDefault="00755BCC" w:rsidP="00B6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53" w:rsidRDefault="00935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53" w:rsidRDefault="00935E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53" w:rsidRDefault="0093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BCC" w:rsidRDefault="00755BCC" w:rsidP="00B63101">
      <w:pPr>
        <w:spacing w:after="0" w:line="240" w:lineRule="auto"/>
      </w:pPr>
      <w:r>
        <w:separator/>
      </w:r>
    </w:p>
  </w:footnote>
  <w:footnote w:type="continuationSeparator" w:id="0">
    <w:p w:rsidR="00755BCC" w:rsidRDefault="00755BCC" w:rsidP="00B63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53" w:rsidRDefault="00935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577956"/>
      <w:docPartObj>
        <w:docPartGallery w:val="Watermarks"/>
        <w:docPartUnique/>
      </w:docPartObj>
    </w:sdtPr>
    <w:sdtEndPr/>
    <w:sdtContent>
      <w:p w:rsidR="00935E53" w:rsidRDefault="00755BC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53" w:rsidRDefault="0093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0185E"/>
    <w:multiLevelType w:val="hybridMultilevel"/>
    <w:tmpl w:val="A0FE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A262AB"/>
    <w:multiLevelType w:val="multilevel"/>
    <w:tmpl w:val="081A4BA0"/>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09"/>
    <w:rsid w:val="0018725D"/>
    <w:rsid w:val="003970B1"/>
    <w:rsid w:val="003F5E5C"/>
    <w:rsid w:val="00517BC8"/>
    <w:rsid w:val="00724FC9"/>
    <w:rsid w:val="00755BCC"/>
    <w:rsid w:val="007B6B84"/>
    <w:rsid w:val="00935E53"/>
    <w:rsid w:val="00A749DA"/>
    <w:rsid w:val="00A8159C"/>
    <w:rsid w:val="00B2088A"/>
    <w:rsid w:val="00B63101"/>
    <w:rsid w:val="00BB6309"/>
    <w:rsid w:val="00DA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01"/>
    <w:pPr>
      <w:ind w:left="720"/>
      <w:contextualSpacing/>
    </w:pPr>
  </w:style>
  <w:style w:type="paragraph" w:styleId="Header">
    <w:name w:val="header"/>
    <w:basedOn w:val="Normal"/>
    <w:link w:val="HeaderChar"/>
    <w:uiPriority w:val="99"/>
    <w:unhideWhenUsed/>
    <w:rsid w:val="00B63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101"/>
  </w:style>
  <w:style w:type="paragraph" w:styleId="Footer">
    <w:name w:val="footer"/>
    <w:basedOn w:val="Normal"/>
    <w:link w:val="FooterChar"/>
    <w:uiPriority w:val="99"/>
    <w:unhideWhenUsed/>
    <w:rsid w:val="00B63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01"/>
    <w:pPr>
      <w:ind w:left="720"/>
      <w:contextualSpacing/>
    </w:pPr>
  </w:style>
  <w:style w:type="paragraph" w:styleId="Header">
    <w:name w:val="header"/>
    <w:basedOn w:val="Normal"/>
    <w:link w:val="HeaderChar"/>
    <w:uiPriority w:val="99"/>
    <w:unhideWhenUsed/>
    <w:rsid w:val="00B63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101"/>
  </w:style>
  <w:style w:type="paragraph" w:styleId="Footer">
    <w:name w:val="footer"/>
    <w:basedOn w:val="Normal"/>
    <w:link w:val="FooterChar"/>
    <w:uiPriority w:val="99"/>
    <w:unhideWhenUsed/>
    <w:rsid w:val="00B63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Murphy (planning@town.winchendon.ma.us)</dc:creator>
  <cp:lastModifiedBy> Linda Daigle</cp:lastModifiedBy>
  <cp:revision>3</cp:revision>
  <dcterms:created xsi:type="dcterms:W3CDTF">2018-03-21T20:55:00Z</dcterms:created>
  <dcterms:modified xsi:type="dcterms:W3CDTF">2018-03-21T20:56:00Z</dcterms:modified>
</cp:coreProperties>
</file>